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197AE" w14:textId="6C46C4D7" w:rsidR="000E0375" w:rsidRDefault="000E0375" w:rsidP="002A2FDE">
      <w:pPr>
        <w:spacing w:line="240" w:lineRule="exact"/>
        <w:ind w:left="708" w:hanging="708"/>
        <w:outlineLvl w:val="0"/>
        <w:rPr>
          <w:color w:val="004165"/>
          <w:sz w:val="20"/>
          <w:szCs w:val="20"/>
          <w:u w:val="single"/>
          <w:lang w:val="es-ES_tradnl"/>
        </w:rPr>
      </w:pPr>
      <w:bookmarkStart w:id="0" w:name="_Hlk161922113"/>
      <w:bookmarkEnd w:id="0"/>
    </w:p>
    <w:p w14:paraId="13E4ECD8" w14:textId="77777777" w:rsidR="000E0375" w:rsidRDefault="000E0375" w:rsidP="000E0375">
      <w:pPr>
        <w:spacing w:line="240" w:lineRule="exact"/>
        <w:ind w:left="-284"/>
        <w:outlineLvl w:val="0"/>
        <w:rPr>
          <w:color w:val="004165"/>
          <w:sz w:val="20"/>
          <w:szCs w:val="20"/>
          <w:u w:val="single"/>
          <w:lang w:val="es-ES_tradnl"/>
        </w:rPr>
      </w:pPr>
    </w:p>
    <w:p w14:paraId="505ECD0B" w14:textId="77777777" w:rsidR="000E0375" w:rsidRDefault="000E0375" w:rsidP="000E0375">
      <w:pPr>
        <w:spacing w:line="240" w:lineRule="exact"/>
        <w:ind w:left="-284"/>
        <w:outlineLvl w:val="0"/>
        <w:rPr>
          <w:color w:val="004165"/>
          <w:sz w:val="20"/>
          <w:szCs w:val="20"/>
          <w:u w:val="single"/>
          <w:lang w:val="es-ES_tradnl"/>
        </w:rPr>
      </w:pPr>
    </w:p>
    <w:p w14:paraId="5FED1023" w14:textId="77777777" w:rsidR="000E0375" w:rsidRDefault="000E0375" w:rsidP="000E0375">
      <w:pPr>
        <w:spacing w:line="240" w:lineRule="exact"/>
        <w:ind w:left="-284"/>
        <w:outlineLvl w:val="0"/>
        <w:rPr>
          <w:b/>
          <w:color w:val="004165"/>
          <w:sz w:val="28"/>
          <w:szCs w:val="28"/>
          <w:lang w:val="es-ES_tradnl"/>
        </w:rPr>
      </w:pPr>
    </w:p>
    <w:p w14:paraId="2490F332" w14:textId="77777777" w:rsidR="000E0375" w:rsidRDefault="000E0375" w:rsidP="000E0375">
      <w:pPr>
        <w:spacing w:line="240" w:lineRule="exact"/>
        <w:ind w:left="-284"/>
        <w:outlineLvl w:val="0"/>
        <w:rPr>
          <w:b/>
          <w:color w:val="004165"/>
          <w:sz w:val="28"/>
          <w:szCs w:val="28"/>
          <w:lang w:val="es-ES_tradnl"/>
        </w:rPr>
      </w:pPr>
    </w:p>
    <w:p w14:paraId="67CE8EE4" w14:textId="77777777" w:rsidR="000E0375" w:rsidRDefault="000E0375" w:rsidP="000E0375">
      <w:pPr>
        <w:spacing w:line="240" w:lineRule="exact"/>
        <w:ind w:left="-284"/>
        <w:outlineLvl w:val="0"/>
        <w:rPr>
          <w:b/>
          <w:color w:val="004165"/>
          <w:sz w:val="28"/>
          <w:szCs w:val="28"/>
          <w:lang w:val="es-ES_tradnl"/>
        </w:rPr>
      </w:pPr>
    </w:p>
    <w:p w14:paraId="7A4CB6D6" w14:textId="77777777" w:rsidR="000E0375" w:rsidRPr="00003907" w:rsidRDefault="000E0375" w:rsidP="000E0375">
      <w:pPr>
        <w:spacing w:line="240" w:lineRule="exact"/>
        <w:ind w:left="-284"/>
        <w:outlineLvl w:val="0"/>
        <w:rPr>
          <w:b/>
          <w:color w:val="004165"/>
          <w:sz w:val="40"/>
          <w:szCs w:val="40"/>
          <w:lang w:val="es-ES_tradnl"/>
        </w:rPr>
      </w:pPr>
    </w:p>
    <w:p w14:paraId="6C0F332A" w14:textId="77777777" w:rsidR="000E0375" w:rsidRDefault="000E0375" w:rsidP="000E0375">
      <w:pPr>
        <w:spacing w:line="260" w:lineRule="exact"/>
        <w:ind w:left="-284"/>
        <w:outlineLvl w:val="0"/>
        <w:rPr>
          <w:b/>
          <w:color w:val="004571"/>
          <w:sz w:val="48"/>
          <w:szCs w:val="48"/>
          <w:lang w:val="es-ES_tradnl"/>
        </w:rPr>
      </w:pPr>
    </w:p>
    <w:p w14:paraId="1E2AC32D" w14:textId="77777777" w:rsidR="000E0375" w:rsidRDefault="000E0375" w:rsidP="000E0375">
      <w:pPr>
        <w:spacing w:line="260" w:lineRule="exact"/>
        <w:ind w:left="-284"/>
        <w:outlineLvl w:val="0"/>
        <w:rPr>
          <w:b/>
          <w:color w:val="004571"/>
          <w:sz w:val="48"/>
          <w:szCs w:val="48"/>
          <w:lang w:val="es-ES_tradnl"/>
        </w:rPr>
      </w:pPr>
    </w:p>
    <w:p w14:paraId="698E64FF" w14:textId="77777777" w:rsidR="000E0375" w:rsidRDefault="000E0375" w:rsidP="000E0375">
      <w:pPr>
        <w:spacing w:line="260" w:lineRule="exact"/>
        <w:ind w:left="-284"/>
        <w:outlineLvl w:val="0"/>
        <w:rPr>
          <w:b/>
          <w:color w:val="004571"/>
          <w:sz w:val="48"/>
          <w:szCs w:val="48"/>
          <w:lang w:val="es-ES_tradnl"/>
        </w:rPr>
      </w:pPr>
    </w:p>
    <w:p w14:paraId="16C567B3" w14:textId="77777777" w:rsidR="000E0375" w:rsidRDefault="000E0375" w:rsidP="000E0375">
      <w:pPr>
        <w:spacing w:line="260" w:lineRule="exact"/>
        <w:ind w:left="-284"/>
        <w:outlineLvl w:val="0"/>
        <w:rPr>
          <w:b/>
          <w:color w:val="004571"/>
          <w:sz w:val="48"/>
          <w:szCs w:val="48"/>
          <w:lang w:val="es-ES_tradnl"/>
        </w:rPr>
      </w:pPr>
    </w:p>
    <w:p w14:paraId="2E28086F" w14:textId="77777777" w:rsidR="000E0375" w:rsidRDefault="000E0375" w:rsidP="000E0375">
      <w:pPr>
        <w:spacing w:line="260" w:lineRule="exact"/>
        <w:ind w:left="-284"/>
        <w:outlineLvl w:val="0"/>
        <w:rPr>
          <w:b/>
          <w:color w:val="004571"/>
          <w:sz w:val="48"/>
          <w:szCs w:val="48"/>
          <w:lang w:val="es-ES_tradnl"/>
        </w:rPr>
      </w:pPr>
    </w:p>
    <w:p w14:paraId="50D84BF6" w14:textId="77777777" w:rsidR="000E0375" w:rsidRDefault="000E0375" w:rsidP="000E0375">
      <w:pPr>
        <w:spacing w:line="260" w:lineRule="exact"/>
        <w:ind w:left="-284"/>
        <w:outlineLvl w:val="0"/>
        <w:rPr>
          <w:b/>
          <w:color w:val="004571"/>
          <w:sz w:val="48"/>
          <w:szCs w:val="48"/>
          <w:lang w:val="es-ES_tradnl"/>
        </w:rPr>
      </w:pPr>
    </w:p>
    <w:p w14:paraId="14E6FAB4" w14:textId="77777777" w:rsidR="000E0375" w:rsidRDefault="000E0375" w:rsidP="000E0375">
      <w:pPr>
        <w:spacing w:line="260" w:lineRule="exact"/>
        <w:ind w:left="-284"/>
        <w:outlineLvl w:val="0"/>
        <w:rPr>
          <w:b/>
          <w:color w:val="004571"/>
          <w:sz w:val="48"/>
          <w:szCs w:val="48"/>
          <w:lang w:val="es-ES_tradnl"/>
        </w:rPr>
      </w:pPr>
    </w:p>
    <w:p w14:paraId="7C2C992A" w14:textId="77777777" w:rsidR="000E0375" w:rsidRDefault="000E0375" w:rsidP="000E0375">
      <w:pPr>
        <w:spacing w:line="260" w:lineRule="exact"/>
        <w:ind w:left="-284"/>
        <w:outlineLvl w:val="0"/>
        <w:rPr>
          <w:b/>
          <w:color w:val="004571"/>
          <w:sz w:val="48"/>
          <w:szCs w:val="48"/>
          <w:lang w:val="es-ES_tradnl"/>
        </w:rPr>
      </w:pPr>
    </w:p>
    <w:p w14:paraId="55FCCEED" w14:textId="77777777" w:rsidR="000E0375" w:rsidRDefault="000E0375" w:rsidP="000E0375">
      <w:pPr>
        <w:spacing w:line="260" w:lineRule="exact"/>
        <w:ind w:left="-284"/>
        <w:outlineLvl w:val="0"/>
        <w:rPr>
          <w:color w:val="004571"/>
        </w:rPr>
      </w:pPr>
      <w:r>
        <w:rPr>
          <w:b/>
          <w:color w:val="004571"/>
          <w:sz w:val="48"/>
          <w:szCs w:val="48"/>
          <w:lang w:val="es-ES_tradnl"/>
        </w:rPr>
        <w:br/>
      </w:r>
    </w:p>
    <w:p w14:paraId="5E9B3EE0" w14:textId="77777777" w:rsidR="000E0375" w:rsidRDefault="000E0375" w:rsidP="000E0375">
      <w:pPr>
        <w:spacing w:line="260" w:lineRule="exact"/>
        <w:ind w:left="-284"/>
        <w:outlineLvl w:val="0"/>
        <w:rPr>
          <w:color w:val="004571"/>
        </w:rPr>
      </w:pPr>
    </w:p>
    <w:p w14:paraId="04C7FCFB" w14:textId="77777777" w:rsidR="000E0375" w:rsidRDefault="000E0375" w:rsidP="000E0375">
      <w:pPr>
        <w:spacing w:line="260" w:lineRule="exact"/>
        <w:ind w:left="-284"/>
        <w:outlineLvl w:val="0"/>
        <w:rPr>
          <w:color w:val="004571"/>
        </w:rPr>
      </w:pPr>
    </w:p>
    <w:p w14:paraId="0740E85A" w14:textId="77777777" w:rsidR="000E0375" w:rsidRDefault="000E0375" w:rsidP="000E0375">
      <w:pPr>
        <w:spacing w:line="260" w:lineRule="exact"/>
        <w:ind w:left="-284"/>
        <w:outlineLvl w:val="0"/>
        <w:rPr>
          <w:color w:val="004571"/>
        </w:rPr>
      </w:pPr>
    </w:p>
    <w:p w14:paraId="601E7CE4" w14:textId="77777777" w:rsidR="000E0375" w:rsidRDefault="000E0375" w:rsidP="000E0375">
      <w:pPr>
        <w:spacing w:line="260" w:lineRule="exact"/>
        <w:ind w:left="-284"/>
        <w:outlineLvl w:val="0"/>
        <w:rPr>
          <w:color w:val="004571"/>
        </w:rPr>
      </w:pPr>
    </w:p>
    <w:p w14:paraId="0CAA1983" w14:textId="77777777" w:rsidR="000E0375" w:rsidRDefault="000E0375" w:rsidP="000E0375">
      <w:pPr>
        <w:rPr>
          <w:color w:val="004571"/>
        </w:rPr>
      </w:pPr>
    </w:p>
    <w:p w14:paraId="74A17288" w14:textId="77777777" w:rsidR="000E0375" w:rsidRDefault="000E0375" w:rsidP="000E0375">
      <w:pPr>
        <w:rPr>
          <w:color w:val="004571"/>
        </w:rPr>
      </w:pPr>
    </w:p>
    <w:p w14:paraId="38A31EF1" w14:textId="77777777" w:rsidR="000E0375" w:rsidRDefault="000E0375" w:rsidP="000E0375">
      <w:pPr>
        <w:rPr>
          <w:color w:val="004571"/>
        </w:rPr>
      </w:pPr>
      <w:r>
        <w:rPr>
          <w:noProof/>
          <w:color w:val="004571"/>
          <w:lang w:bidi="ar-SA"/>
        </w:rPr>
        <mc:AlternateContent>
          <mc:Choice Requires="wps">
            <w:drawing>
              <wp:anchor distT="0" distB="0" distL="114300" distR="114300" simplePos="0" relativeHeight="251665408" behindDoc="0" locked="0" layoutInCell="1" allowOverlap="1" wp14:anchorId="08DBFDE1" wp14:editId="7AA74C58">
                <wp:simplePos x="0" y="0"/>
                <wp:positionH relativeFrom="column">
                  <wp:posOffset>-302895</wp:posOffset>
                </wp:positionH>
                <wp:positionV relativeFrom="paragraph">
                  <wp:posOffset>2122556</wp:posOffset>
                </wp:positionV>
                <wp:extent cx="4346575" cy="1537970"/>
                <wp:effectExtent l="0" t="0" r="0" b="11430"/>
                <wp:wrapSquare wrapText="bothSides"/>
                <wp:docPr id="1" name="Cuadro de texto 1"/>
                <wp:cNvGraphicFramePr/>
                <a:graphic xmlns:a="http://schemas.openxmlformats.org/drawingml/2006/main">
                  <a:graphicData uri="http://schemas.microsoft.com/office/word/2010/wordprocessingShape">
                    <wps:wsp>
                      <wps:cNvSpPr txBox="1"/>
                      <wps:spPr>
                        <a:xfrm>
                          <a:off x="0" y="0"/>
                          <a:ext cx="4346575" cy="15379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5ABDCCE" w14:textId="39EDAF7F" w:rsidR="000E0375" w:rsidRPr="005738BF" w:rsidRDefault="000E0375" w:rsidP="000E0375">
                            <w:pPr>
                              <w:spacing w:line="580" w:lineRule="exact"/>
                              <w:outlineLvl w:val="0"/>
                              <w:rPr>
                                <w:rFonts w:ascii="FS Emeric" w:hAnsi="FS Emeric"/>
                                <w:b/>
                                <w:color w:val="FFFFFF" w:themeColor="background1"/>
                                <w:sz w:val="48"/>
                                <w:szCs w:val="48"/>
                                <w:lang w:val="es-ES_tradnl"/>
                              </w:rPr>
                            </w:pPr>
                            <w:r w:rsidRPr="005738BF">
                              <w:rPr>
                                <w:rFonts w:ascii="FS Emeric" w:hAnsi="FS Emeric"/>
                                <w:b/>
                                <w:color w:val="FFFFFF" w:themeColor="background1"/>
                                <w:sz w:val="48"/>
                                <w:szCs w:val="48"/>
                                <w:lang w:val="es-ES_tradnl"/>
                              </w:rPr>
                              <w:t>Criterios de gestión de activos nucleares</w:t>
                            </w:r>
                            <w:r w:rsidR="0064629F" w:rsidRPr="005738BF">
                              <w:rPr>
                                <w:rFonts w:ascii="FS Emeric" w:hAnsi="FS Emeric"/>
                                <w:b/>
                                <w:color w:val="FFFFFF" w:themeColor="background1"/>
                                <w:sz w:val="48"/>
                                <w:szCs w:val="48"/>
                                <w:lang w:val="es-ES_tradnl"/>
                              </w:rPr>
                              <w:t xml:space="preserve"> 202</w:t>
                            </w:r>
                            <w:r w:rsidR="001C54BC">
                              <w:rPr>
                                <w:rFonts w:ascii="FS Emeric" w:hAnsi="FS Emeric"/>
                                <w:b/>
                                <w:color w:val="FFFFFF" w:themeColor="background1"/>
                                <w:sz w:val="48"/>
                                <w:szCs w:val="48"/>
                                <w:lang w:val="es-ES_tradnl"/>
                              </w:rPr>
                              <w:t>5</w:t>
                            </w:r>
                          </w:p>
                          <w:p w14:paraId="3D42AA85" w14:textId="77777777" w:rsidR="000E0375" w:rsidRPr="005738BF" w:rsidRDefault="000E0375" w:rsidP="000E0375">
                            <w:pPr>
                              <w:spacing w:line="320" w:lineRule="exact"/>
                              <w:outlineLvl w:val="0"/>
                              <w:rPr>
                                <w:rFonts w:ascii="FS Emeric" w:hAnsi="FS Emeric"/>
                                <w:b/>
                                <w:color w:val="FFFFFF" w:themeColor="background1"/>
                                <w:sz w:val="28"/>
                                <w:szCs w:val="28"/>
                                <w:lang w:val="es-ES_tradnl"/>
                              </w:rPr>
                            </w:pPr>
                          </w:p>
                          <w:p w14:paraId="4194886F" w14:textId="77777777" w:rsidR="000E0375" w:rsidRPr="005738BF" w:rsidRDefault="000E0375" w:rsidP="000E0375">
                            <w:pPr>
                              <w:rPr>
                                <w:rFonts w:ascii="FS Emeric" w:hAnsi="FS Emer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DBFDE1" id="_x0000_t202" coordsize="21600,21600" o:spt="202" path="m,l,21600r21600,l21600,xe">
                <v:stroke joinstyle="miter"/>
                <v:path gradientshapeok="t" o:connecttype="rect"/>
              </v:shapetype>
              <v:shape id="Cuadro de texto 1" o:spid="_x0000_s1026" type="#_x0000_t202" style="position:absolute;margin-left:-23.85pt;margin-top:167.15pt;width:342.25pt;height:12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" filled="f" stroked="f">
                <v:textbox>
                  <w:txbxContent>
                    <w:p w14:paraId="55ABDCCE" w14:textId="39EDAF7F" w:rsidR="000E0375" w:rsidRPr="005738BF" w:rsidRDefault="000E0375" w:rsidP="000E0375">
                      <w:pPr>
                        <w:spacing w:line="580" w:lineRule="exact"/>
                        <w:outlineLvl w:val="0"/>
                        <w:rPr>
                          <w:rFonts w:ascii="FS Emeric" w:hAnsi="FS Emeric"/>
                          <w:b/>
                          <w:color w:val="FFFFFF" w:themeColor="background1"/>
                          <w:sz w:val="48"/>
                          <w:szCs w:val="48"/>
                          <w:lang w:val="es-ES_tradnl"/>
                        </w:rPr>
                      </w:pPr>
                      <w:r w:rsidRPr="005738BF">
                        <w:rPr>
                          <w:rFonts w:ascii="FS Emeric" w:hAnsi="FS Emeric"/>
                          <w:b/>
                          <w:color w:val="FFFFFF" w:themeColor="background1"/>
                          <w:sz w:val="48"/>
                          <w:szCs w:val="48"/>
                          <w:lang w:val="es-ES_tradnl"/>
                        </w:rPr>
                        <w:t>Criterios de gestión de activos nucleares</w:t>
                      </w:r>
                      <w:r w:rsidR="0064629F" w:rsidRPr="005738BF">
                        <w:rPr>
                          <w:rFonts w:ascii="FS Emeric" w:hAnsi="FS Emeric"/>
                          <w:b/>
                          <w:color w:val="FFFFFF" w:themeColor="background1"/>
                          <w:sz w:val="48"/>
                          <w:szCs w:val="48"/>
                          <w:lang w:val="es-ES_tradnl"/>
                        </w:rPr>
                        <w:t xml:space="preserve"> 202</w:t>
                      </w:r>
                      <w:r w:rsidR="001C54BC">
                        <w:rPr>
                          <w:rFonts w:ascii="FS Emeric" w:hAnsi="FS Emeric"/>
                          <w:b/>
                          <w:color w:val="FFFFFF" w:themeColor="background1"/>
                          <w:sz w:val="48"/>
                          <w:szCs w:val="48"/>
                          <w:lang w:val="es-ES_tradnl"/>
                        </w:rPr>
                        <w:t>5</w:t>
                      </w:r>
                    </w:p>
                    <w:p w14:paraId="3D42AA85" w14:textId="77777777" w:rsidR="000E0375" w:rsidRPr="005738BF" w:rsidRDefault="000E0375" w:rsidP="000E0375">
                      <w:pPr>
                        <w:spacing w:line="320" w:lineRule="exact"/>
                        <w:outlineLvl w:val="0"/>
                        <w:rPr>
                          <w:rFonts w:ascii="FS Emeric" w:hAnsi="FS Emeric"/>
                          <w:b/>
                          <w:color w:val="FFFFFF" w:themeColor="background1"/>
                          <w:sz w:val="28"/>
                          <w:szCs w:val="28"/>
                          <w:lang w:val="es-ES_tradnl"/>
                        </w:rPr>
                      </w:pPr>
                    </w:p>
                    <w:p w14:paraId="4194886F" w14:textId="77777777" w:rsidR="000E0375" w:rsidRPr="005738BF" w:rsidRDefault="000E0375" w:rsidP="000E0375">
                      <w:pPr>
                        <w:rPr>
                          <w:rFonts w:ascii="FS Emeric" w:hAnsi="FS Emeric"/>
                        </w:rPr>
                      </w:pPr>
                    </w:p>
                  </w:txbxContent>
                </v:textbox>
                <w10:wrap type="square"/>
              </v:shape>
            </w:pict>
          </mc:Fallback>
        </mc:AlternateContent>
      </w:r>
      <w:r>
        <w:rPr>
          <w:noProof/>
          <w:color w:val="004165"/>
          <w:sz w:val="20"/>
          <w:szCs w:val="20"/>
          <w:u w:val="single"/>
          <w:lang w:bidi="ar-SA"/>
        </w:rPr>
        <mc:AlternateContent>
          <mc:Choice Requires="wps">
            <w:drawing>
              <wp:anchor distT="0" distB="0" distL="114300" distR="114300" simplePos="0" relativeHeight="251664384" behindDoc="1" locked="0" layoutInCell="1" allowOverlap="1" wp14:anchorId="7F28C13A" wp14:editId="5989D89D">
                <wp:simplePos x="0" y="0"/>
                <wp:positionH relativeFrom="column">
                  <wp:posOffset>-668655</wp:posOffset>
                </wp:positionH>
                <wp:positionV relativeFrom="paragraph">
                  <wp:posOffset>1740783</wp:posOffset>
                </wp:positionV>
                <wp:extent cx="6705600" cy="2721674"/>
                <wp:effectExtent l="0" t="0" r="0" b="0"/>
                <wp:wrapNone/>
                <wp:docPr id="2" name="Rectángulo 2"/>
                <wp:cNvGraphicFramePr/>
                <a:graphic xmlns:a="http://schemas.openxmlformats.org/drawingml/2006/main">
                  <a:graphicData uri="http://schemas.microsoft.com/office/word/2010/wordprocessingShape">
                    <wps:wsp>
                      <wps:cNvSpPr/>
                      <wps:spPr>
                        <a:xfrm>
                          <a:off x="0" y="0"/>
                          <a:ext cx="6705600" cy="2721674"/>
                        </a:xfrm>
                        <a:prstGeom prst="rect">
                          <a:avLst/>
                        </a:prstGeom>
                        <a:solidFill>
                          <a:srgbClr val="0045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F92BD6" id="Rectángulo 2" o:spid="_x0000_s1026" style="position:absolute;margin-left:-52.65pt;margin-top:137.05pt;width:528pt;height:214.3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" fillcolor="#004571" stroked="f" strokeweight="1pt"/>
            </w:pict>
          </mc:Fallback>
        </mc:AlternateContent>
      </w:r>
      <w:r>
        <w:rPr>
          <w:color w:val="004571"/>
        </w:rPr>
        <w:br w:type="page"/>
      </w:r>
    </w:p>
    <w:p w14:paraId="64E6DCCA" w14:textId="77777777" w:rsidR="000E0375" w:rsidRDefault="000E0375" w:rsidP="000E0375">
      <w:pPr>
        <w:ind w:left="4111"/>
        <w:rPr>
          <w:color w:val="004571"/>
        </w:rPr>
      </w:pPr>
    </w:p>
    <w:p w14:paraId="07B1180A" w14:textId="77777777" w:rsidR="000E0375" w:rsidRDefault="000E0375" w:rsidP="000E0375">
      <w:pPr>
        <w:spacing w:line="240" w:lineRule="exact"/>
        <w:ind w:left="4111" w:right="-425"/>
        <w:outlineLvl w:val="0"/>
        <w:rPr>
          <w:color w:val="004165"/>
          <w:sz w:val="20"/>
          <w:szCs w:val="20"/>
          <w:u w:val="single"/>
          <w:lang w:val="es-ES_tradnl"/>
        </w:rPr>
      </w:pPr>
    </w:p>
    <w:p w14:paraId="6C724354" w14:textId="77777777" w:rsidR="000E0375" w:rsidRPr="00296710" w:rsidRDefault="000E0375" w:rsidP="000E0375">
      <w:pPr>
        <w:spacing w:line="240" w:lineRule="exact"/>
        <w:ind w:left="4111" w:right="-425"/>
        <w:outlineLvl w:val="0"/>
        <w:rPr>
          <w:color w:val="004571"/>
          <w:sz w:val="20"/>
          <w:szCs w:val="20"/>
          <w:u w:val="single"/>
          <w:lang w:val="es-ES_tradnl"/>
        </w:rPr>
      </w:pPr>
    </w:p>
    <w:p w14:paraId="768DE5EC" w14:textId="77777777" w:rsidR="000E0375" w:rsidRPr="005738BF" w:rsidRDefault="000E0375" w:rsidP="000E0375">
      <w:pPr>
        <w:ind w:left="-284" w:firstLine="4395"/>
        <w:rPr>
          <w:rFonts w:ascii="FS Emeric" w:hAnsi="FS Emeric"/>
          <w:b/>
          <w:color w:val="004571"/>
          <w:sz w:val="40"/>
          <w:szCs w:val="40"/>
          <w:lang w:val="es-ES_tradnl"/>
        </w:rPr>
      </w:pPr>
      <w:r w:rsidRPr="005738BF">
        <w:rPr>
          <w:rFonts w:ascii="FS Emeric" w:hAnsi="FS Emeric"/>
          <w:b/>
          <w:color w:val="004571"/>
          <w:sz w:val="40"/>
          <w:szCs w:val="40"/>
          <w:lang w:val="es-ES_tradnl"/>
        </w:rPr>
        <w:t>Índice</w:t>
      </w:r>
    </w:p>
    <w:p w14:paraId="3CBA8B0A" w14:textId="77777777" w:rsidR="000E0375" w:rsidRPr="005738BF" w:rsidRDefault="000E0375" w:rsidP="000E0375">
      <w:pPr>
        <w:ind w:left="-284" w:firstLine="4395"/>
        <w:rPr>
          <w:rFonts w:ascii="FS Emeric" w:hAnsi="FS Emeric"/>
          <w:b/>
          <w:color w:val="004571"/>
          <w:sz w:val="28"/>
          <w:szCs w:val="28"/>
          <w:lang w:val="es-ES_tradnl"/>
        </w:rPr>
      </w:pPr>
    </w:p>
    <w:p w14:paraId="5B74E5A8" w14:textId="77777777" w:rsidR="000E0375" w:rsidRPr="005738BF" w:rsidRDefault="000E0375" w:rsidP="000E0375">
      <w:pPr>
        <w:ind w:left="-284" w:firstLine="4395"/>
        <w:rPr>
          <w:rFonts w:ascii="FS Emeric" w:hAnsi="FS Emeric"/>
          <w:b/>
          <w:color w:val="004571"/>
          <w:sz w:val="28"/>
          <w:szCs w:val="28"/>
          <w:lang w:val="es-ES_tradnl"/>
        </w:rPr>
      </w:pPr>
    </w:p>
    <w:p w14:paraId="2E9B54DE" w14:textId="293C54CD" w:rsidR="000E0375" w:rsidRPr="005738BF" w:rsidRDefault="000E0375" w:rsidP="000E0375">
      <w:pPr>
        <w:spacing w:line="360" w:lineRule="auto"/>
        <w:rPr>
          <w:rFonts w:ascii="FS Emeric" w:hAnsi="FS Emeric"/>
          <w:b/>
          <w:color w:val="004571"/>
          <w:sz w:val="24"/>
          <w:szCs w:val="24"/>
          <w:lang w:val="es-ES_tradnl"/>
        </w:rPr>
      </w:pPr>
      <w:r w:rsidRPr="005738BF">
        <w:rPr>
          <w:rFonts w:ascii="FS Emeric" w:hAnsi="FS Emeric"/>
          <w:b/>
          <w:color w:val="004571"/>
          <w:sz w:val="24"/>
          <w:szCs w:val="24"/>
          <w:lang w:val="es-ES_tradnl"/>
        </w:rPr>
        <w:t>1. INTRODUCCIÓN</w:t>
      </w:r>
      <w:r w:rsidR="005738BF">
        <w:rPr>
          <w:rFonts w:ascii="FS Emeric" w:hAnsi="FS Emeric"/>
          <w:b/>
          <w:color w:val="004571"/>
          <w:sz w:val="24"/>
          <w:szCs w:val="24"/>
          <w:lang w:val="es-ES_tradnl"/>
        </w:rPr>
        <w:t xml:space="preserve"> </w:t>
      </w:r>
      <w:proofErr w:type="gramStart"/>
      <w:r w:rsidRPr="005738BF">
        <w:rPr>
          <w:rFonts w:ascii="FS Emeric" w:hAnsi="FS Emeric"/>
          <w:b/>
          <w:color w:val="004571"/>
          <w:sz w:val="24"/>
          <w:szCs w:val="24"/>
          <w:lang w:val="es-ES_tradnl"/>
        </w:rPr>
        <w:t>……</w:t>
      </w:r>
      <w:r w:rsidR="001349EC">
        <w:rPr>
          <w:rFonts w:ascii="FS Emeric" w:hAnsi="FS Emeric"/>
          <w:b/>
          <w:color w:val="004571"/>
          <w:sz w:val="24"/>
          <w:szCs w:val="24"/>
          <w:lang w:val="es-ES_tradnl"/>
        </w:rPr>
        <w:t>.</w:t>
      </w:r>
      <w:proofErr w:type="gramEnd"/>
      <w:r w:rsidRPr="005738BF">
        <w:rPr>
          <w:rFonts w:ascii="FS Emeric" w:hAnsi="FS Emeric"/>
          <w:b/>
          <w:color w:val="004571"/>
          <w:sz w:val="24"/>
          <w:szCs w:val="24"/>
          <w:lang w:val="es-ES_tradnl"/>
        </w:rPr>
        <w:t>…………………………</w:t>
      </w:r>
      <w:r w:rsidR="005738BF">
        <w:rPr>
          <w:rFonts w:ascii="FS Emeric" w:hAnsi="FS Emeric"/>
          <w:b/>
          <w:color w:val="004571"/>
          <w:sz w:val="24"/>
          <w:szCs w:val="24"/>
          <w:lang w:val="es-ES_tradnl"/>
        </w:rPr>
        <w:t>……………………</w:t>
      </w:r>
      <w:proofErr w:type="gramStart"/>
      <w:r w:rsidR="005738BF">
        <w:rPr>
          <w:rFonts w:ascii="FS Emeric" w:hAnsi="FS Emeric"/>
          <w:b/>
          <w:color w:val="004571"/>
          <w:sz w:val="24"/>
          <w:szCs w:val="24"/>
          <w:lang w:val="es-ES_tradnl"/>
        </w:rPr>
        <w:t>…….</w:t>
      </w:r>
      <w:proofErr w:type="gramEnd"/>
      <w:r w:rsidRPr="005738BF">
        <w:rPr>
          <w:rFonts w:ascii="FS Emeric" w:hAnsi="FS Emeric"/>
          <w:b/>
          <w:color w:val="004571"/>
          <w:sz w:val="24"/>
          <w:szCs w:val="24"/>
          <w:lang w:val="es-ES_tradnl"/>
        </w:rPr>
        <w:t>……………………………</w:t>
      </w:r>
      <w:proofErr w:type="gramStart"/>
      <w:r w:rsidRPr="005738BF">
        <w:rPr>
          <w:rFonts w:ascii="FS Emeric" w:hAnsi="FS Emeric"/>
          <w:b/>
          <w:color w:val="004571"/>
          <w:sz w:val="24"/>
          <w:szCs w:val="24"/>
          <w:lang w:val="es-ES_tradnl"/>
        </w:rPr>
        <w:t>…….</w:t>
      </w:r>
      <w:proofErr w:type="gramEnd"/>
      <w:r w:rsidRPr="005738BF">
        <w:rPr>
          <w:rFonts w:ascii="FS Emeric" w:hAnsi="FS Emeric"/>
          <w:b/>
          <w:color w:val="004571"/>
          <w:sz w:val="24"/>
          <w:szCs w:val="24"/>
          <w:lang w:val="es-ES_tradnl"/>
        </w:rPr>
        <w:t>.……</w:t>
      </w:r>
      <w:r w:rsidR="005738BF">
        <w:rPr>
          <w:rFonts w:ascii="FS Emeric" w:hAnsi="FS Emeric"/>
          <w:b/>
          <w:color w:val="004571"/>
          <w:sz w:val="24"/>
          <w:szCs w:val="24"/>
          <w:lang w:val="es-ES_tradnl"/>
        </w:rPr>
        <w:t xml:space="preserve"> </w:t>
      </w:r>
      <w:r w:rsidRPr="005738BF">
        <w:rPr>
          <w:rFonts w:ascii="FS Emeric" w:hAnsi="FS Emeric"/>
          <w:b/>
          <w:color w:val="004571"/>
          <w:sz w:val="24"/>
          <w:szCs w:val="24"/>
          <w:lang w:val="es-ES_tradnl"/>
        </w:rPr>
        <w:t>3</w:t>
      </w:r>
    </w:p>
    <w:p w14:paraId="1813A5A3" w14:textId="77777777" w:rsidR="000E0375" w:rsidRPr="005738BF" w:rsidRDefault="000E0375" w:rsidP="000E0375">
      <w:pPr>
        <w:spacing w:line="360" w:lineRule="auto"/>
        <w:rPr>
          <w:rFonts w:ascii="FS Emeric" w:hAnsi="FS Emeric"/>
          <w:b/>
          <w:color w:val="004571"/>
          <w:sz w:val="24"/>
          <w:szCs w:val="24"/>
          <w:lang w:val="es-ES_tradnl"/>
        </w:rPr>
      </w:pPr>
    </w:p>
    <w:p w14:paraId="44C621A6" w14:textId="0CD34798" w:rsidR="000E0375" w:rsidRPr="005738BF" w:rsidRDefault="000E0375" w:rsidP="000E0375">
      <w:pPr>
        <w:spacing w:line="360" w:lineRule="auto"/>
        <w:rPr>
          <w:rFonts w:ascii="FS Emeric" w:hAnsi="FS Emeric"/>
          <w:b/>
          <w:color w:val="004571"/>
          <w:sz w:val="24"/>
          <w:szCs w:val="24"/>
          <w:lang w:val="es-ES_tradnl"/>
        </w:rPr>
      </w:pPr>
      <w:r w:rsidRPr="005738BF">
        <w:rPr>
          <w:rFonts w:ascii="FS Emeric" w:hAnsi="FS Emeric"/>
          <w:b/>
          <w:color w:val="004571"/>
          <w:sz w:val="24"/>
          <w:szCs w:val="24"/>
          <w:lang w:val="es-ES_tradnl"/>
        </w:rPr>
        <w:t>2. ACTIVOS NUCLEARES DE NATURGY</w:t>
      </w:r>
      <w:r w:rsidR="001349EC">
        <w:rPr>
          <w:rFonts w:ascii="FS Emeric" w:hAnsi="FS Emeric"/>
          <w:b/>
          <w:color w:val="004571"/>
          <w:sz w:val="24"/>
          <w:szCs w:val="24"/>
          <w:lang w:val="es-ES_tradnl"/>
        </w:rPr>
        <w:t xml:space="preserve"> </w:t>
      </w:r>
      <w:r w:rsidRPr="005738BF">
        <w:rPr>
          <w:rFonts w:ascii="FS Emeric" w:hAnsi="FS Emeric"/>
          <w:b/>
          <w:color w:val="004571"/>
          <w:sz w:val="24"/>
          <w:szCs w:val="24"/>
          <w:lang w:val="es-ES_tradnl"/>
        </w:rPr>
        <w:t>………………………</w:t>
      </w:r>
      <w:r w:rsidR="005738BF">
        <w:rPr>
          <w:rFonts w:ascii="FS Emeric" w:hAnsi="FS Emeric"/>
          <w:b/>
          <w:color w:val="004571"/>
          <w:sz w:val="24"/>
          <w:szCs w:val="24"/>
          <w:lang w:val="es-ES_tradnl"/>
        </w:rPr>
        <w:t>……</w:t>
      </w:r>
      <w:proofErr w:type="gramStart"/>
      <w:r w:rsidR="005738BF">
        <w:rPr>
          <w:rFonts w:ascii="FS Emeric" w:hAnsi="FS Emeric"/>
          <w:b/>
          <w:color w:val="004571"/>
          <w:sz w:val="24"/>
          <w:szCs w:val="24"/>
          <w:lang w:val="es-ES_tradnl"/>
        </w:rPr>
        <w:t>…….</w:t>
      </w:r>
      <w:proofErr w:type="gramEnd"/>
      <w:r w:rsidRPr="005738BF">
        <w:rPr>
          <w:rFonts w:ascii="FS Emeric" w:hAnsi="FS Emeric"/>
          <w:b/>
          <w:color w:val="004571"/>
          <w:sz w:val="24"/>
          <w:szCs w:val="24"/>
          <w:lang w:val="es-ES_tradnl"/>
        </w:rPr>
        <w:t>……………</w:t>
      </w:r>
      <w:proofErr w:type="gramStart"/>
      <w:r w:rsidRPr="005738BF">
        <w:rPr>
          <w:rFonts w:ascii="FS Emeric" w:hAnsi="FS Emeric"/>
          <w:b/>
          <w:color w:val="004571"/>
          <w:sz w:val="24"/>
          <w:szCs w:val="24"/>
          <w:lang w:val="es-ES_tradnl"/>
        </w:rPr>
        <w:t>…….</w:t>
      </w:r>
      <w:proofErr w:type="gramEnd"/>
      <w:r w:rsidRPr="005738BF">
        <w:rPr>
          <w:rFonts w:ascii="FS Emeric" w:hAnsi="FS Emeric"/>
          <w:b/>
          <w:color w:val="004571"/>
          <w:sz w:val="24"/>
          <w:szCs w:val="24"/>
          <w:lang w:val="es-ES_tradnl"/>
        </w:rPr>
        <w:t>.…...</w:t>
      </w:r>
      <w:r w:rsidR="001349EC">
        <w:rPr>
          <w:rFonts w:ascii="FS Emeric" w:hAnsi="FS Emeric"/>
          <w:b/>
          <w:color w:val="004571"/>
          <w:sz w:val="24"/>
          <w:szCs w:val="24"/>
          <w:lang w:val="es-ES_tradnl"/>
        </w:rPr>
        <w:t>......</w:t>
      </w:r>
      <w:r w:rsidRPr="005738BF">
        <w:rPr>
          <w:rFonts w:ascii="FS Emeric" w:hAnsi="FS Emeric"/>
          <w:b/>
          <w:color w:val="004571"/>
          <w:sz w:val="24"/>
          <w:szCs w:val="24"/>
          <w:lang w:val="es-ES_tradnl"/>
        </w:rPr>
        <w:t>.</w:t>
      </w:r>
      <w:r w:rsidR="001349EC">
        <w:rPr>
          <w:rFonts w:ascii="FS Emeric" w:hAnsi="FS Emeric"/>
          <w:b/>
          <w:color w:val="004571"/>
          <w:sz w:val="24"/>
          <w:szCs w:val="24"/>
          <w:lang w:val="es-ES_tradnl"/>
        </w:rPr>
        <w:t xml:space="preserve"> </w:t>
      </w:r>
      <w:r w:rsidRPr="005738BF">
        <w:rPr>
          <w:rFonts w:ascii="FS Emeric" w:hAnsi="FS Emeric"/>
          <w:b/>
          <w:color w:val="004571"/>
          <w:sz w:val="24"/>
          <w:szCs w:val="24"/>
          <w:lang w:val="es-ES_tradnl"/>
        </w:rPr>
        <w:t>4</w:t>
      </w:r>
    </w:p>
    <w:p w14:paraId="0005C96E" w14:textId="77777777" w:rsidR="000E0375" w:rsidRPr="005738BF" w:rsidRDefault="000E0375" w:rsidP="000E0375">
      <w:pPr>
        <w:spacing w:line="360" w:lineRule="auto"/>
        <w:rPr>
          <w:rFonts w:ascii="FS Emeric" w:hAnsi="FS Emeric"/>
          <w:b/>
          <w:color w:val="004571"/>
          <w:sz w:val="24"/>
          <w:szCs w:val="24"/>
          <w:lang w:val="es-ES_tradnl"/>
        </w:rPr>
      </w:pPr>
    </w:p>
    <w:p w14:paraId="790D388E" w14:textId="1323BECF" w:rsidR="000E0375" w:rsidRPr="005738BF" w:rsidRDefault="000E0375" w:rsidP="000E0375">
      <w:pPr>
        <w:spacing w:line="360" w:lineRule="auto"/>
        <w:rPr>
          <w:rFonts w:ascii="FS Emeric" w:hAnsi="FS Emeric"/>
          <w:b/>
          <w:color w:val="004571"/>
          <w:sz w:val="24"/>
          <w:szCs w:val="24"/>
          <w:lang w:val="es-ES_tradnl"/>
        </w:rPr>
      </w:pPr>
      <w:r w:rsidRPr="005738BF">
        <w:rPr>
          <w:rFonts w:ascii="FS Emeric" w:hAnsi="FS Emeric"/>
          <w:b/>
          <w:color w:val="004571"/>
          <w:sz w:val="24"/>
          <w:szCs w:val="24"/>
          <w:lang w:val="es-ES_tradnl"/>
        </w:rPr>
        <w:t>3. POLÍTICAS</w:t>
      </w:r>
      <w:r w:rsidR="001349EC">
        <w:rPr>
          <w:rFonts w:ascii="FS Emeric" w:hAnsi="FS Emeric"/>
          <w:b/>
          <w:color w:val="004571"/>
          <w:sz w:val="24"/>
          <w:szCs w:val="24"/>
          <w:lang w:val="es-ES_tradnl"/>
        </w:rPr>
        <w:t xml:space="preserve"> </w:t>
      </w:r>
      <w:r w:rsidRPr="005738BF">
        <w:rPr>
          <w:rFonts w:ascii="FS Emeric" w:hAnsi="FS Emeric"/>
          <w:b/>
          <w:color w:val="004571"/>
          <w:sz w:val="24"/>
          <w:szCs w:val="24"/>
          <w:lang w:val="es-ES_tradnl"/>
        </w:rPr>
        <w:t>………………………………………………………………………...……</w:t>
      </w:r>
      <w:r w:rsidR="001349EC">
        <w:rPr>
          <w:rFonts w:ascii="FS Emeric" w:hAnsi="FS Emeric"/>
          <w:b/>
          <w:color w:val="004571"/>
          <w:sz w:val="24"/>
          <w:szCs w:val="24"/>
          <w:lang w:val="es-ES_tradnl"/>
        </w:rPr>
        <w:t>……………………</w:t>
      </w:r>
      <w:proofErr w:type="gramStart"/>
      <w:r w:rsidR="001349EC">
        <w:rPr>
          <w:rFonts w:ascii="FS Emeric" w:hAnsi="FS Emeric"/>
          <w:b/>
          <w:color w:val="004571"/>
          <w:sz w:val="24"/>
          <w:szCs w:val="24"/>
          <w:lang w:val="es-ES_tradnl"/>
        </w:rPr>
        <w:t>…….</w:t>
      </w:r>
      <w:proofErr w:type="gramEnd"/>
      <w:r w:rsidRPr="005738BF">
        <w:rPr>
          <w:rFonts w:ascii="FS Emeric" w:hAnsi="FS Emeric"/>
          <w:b/>
          <w:color w:val="004571"/>
          <w:sz w:val="24"/>
          <w:szCs w:val="24"/>
          <w:lang w:val="es-ES_tradnl"/>
        </w:rPr>
        <w:t>….</w:t>
      </w:r>
      <w:r w:rsidR="001349EC">
        <w:rPr>
          <w:rFonts w:ascii="FS Emeric" w:hAnsi="FS Emeric"/>
          <w:b/>
          <w:color w:val="004571"/>
          <w:sz w:val="24"/>
          <w:szCs w:val="24"/>
          <w:lang w:val="es-ES_tradnl"/>
        </w:rPr>
        <w:t xml:space="preserve"> </w:t>
      </w:r>
      <w:r w:rsidRPr="005738BF">
        <w:rPr>
          <w:rFonts w:ascii="FS Emeric" w:hAnsi="FS Emeric"/>
          <w:b/>
          <w:color w:val="004571"/>
          <w:sz w:val="24"/>
          <w:szCs w:val="24"/>
          <w:lang w:val="es-ES_tradnl"/>
        </w:rPr>
        <w:t>5</w:t>
      </w:r>
    </w:p>
    <w:p w14:paraId="0B3F9740" w14:textId="12437BB0" w:rsidR="000E0375" w:rsidRPr="005738BF" w:rsidRDefault="000E0375" w:rsidP="000E0375">
      <w:pPr>
        <w:spacing w:line="360" w:lineRule="auto"/>
        <w:ind w:firstLine="284"/>
        <w:rPr>
          <w:rFonts w:ascii="FS Emeric" w:hAnsi="FS Emeric"/>
          <w:b/>
          <w:color w:val="004571"/>
          <w:sz w:val="24"/>
          <w:szCs w:val="24"/>
          <w:lang w:val="es-ES_tradnl"/>
        </w:rPr>
      </w:pPr>
      <w:r w:rsidRPr="005738BF">
        <w:rPr>
          <w:rFonts w:ascii="FS Emeric" w:hAnsi="FS Emeric"/>
          <w:b/>
          <w:color w:val="004571"/>
          <w:sz w:val="24"/>
          <w:szCs w:val="24"/>
          <w:lang w:val="es-ES_tradnl"/>
        </w:rPr>
        <w:t>3.1. SEGURIDAD NUCLEAR Y PROTECCIÓN RADIOLÓGICA</w:t>
      </w:r>
      <w:r w:rsidR="001349EC">
        <w:rPr>
          <w:rFonts w:ascii="FS Emeric" w:hAnsi="FS Emeric"/>
          <w:b/>
          <w:color w:val="004571"/>
          <w:sz w:val="24"/>
          <w:szCs w:val="24"/>
          <w:lang w:val="es-ES_tradnl"/>
        </w:rPr>
        <w:t xml:space="preserve"> </w:t>
      </w:r>
      <w:r w:rsidRPr="005738BF">
        <w:rPr>
          <w:rFonts w:ascii="FS Emeric" w:hAnsi="FS Emeric"/>
          <w:b/>
          <w:color w:val="004571"/>
          <w:sz w:val="24"/>
          <w:szCs w:val="24"/>
          <w:lang w:val="es-ES_tradnl"/>
        </w:rPr>
        <w:t>…...………….......</w:t>
      </w:r>
      <w:r w:rsidR="001349EC">
        <w:rPr>
          <w:rFonts w:ascii="FS Emeric" w:hAnsi="FS Emeric"/>
          <w:b/>
          <w:color w:val="004571"/>
          <w:sz w:val="24"/>
          <w:szCs w:val="24"/>
          <w:lang w:val="es-ES_tradnl"/>
        </w:rPr>
        <w:t>........</w:t>
      </w:r>
      <w:r w:rsidRPr="005738BF">
        <w:rPr>
          <w:rFonts w:ascii="FS Emeric" w:hAnsi="FS Emeric"/>
          <w:b/>
          <w:color w:val="004571"/>
          <w:sz w:val="24"/>
          <w:szCs w:val="24"/>
          <w:lang w:val="es-ES_tradnl"/>
        </w:rPr>
        <w:t>.</w:t>
      </w:r>
      <w:r w:rsidR="001349EC">
        <w:rPr>
          <w:rFonts w:ascii="FS Emeric" w:hAnsi="FS Emeric"/>
          <w:b/>
          <w:color w:val="004571"/>
          <w:sz w:val="24"/>
          <w:szCs w:val="24"/>
          <w:lang w:val="es-ES_tradnl"/>
        </w:rPr>
        <w:t xml:space="preserve"> </w:t>
      </w:r>
      <w:r w:rsidRPr="005738BF">
        <w:rPr>
          <w:rFonts w:ascii="FS Emeric" w:hAnsi="FS Emeric"/>
          <w:b/>
          <w:color w:val="004571"/>
          <w:sz w:val="24"/>
          <w:szCs w:val="24"/>
          <w:lang w:val="es-ES_tradnl"/>
        </w:rPr>
        <w:t>5</w:t>
      </w:r>
    </w:p>
    <w:p w14:paraId="219A36A9" w14:textId="59A2EB28" w:rsidR="000E0375" w:rsidRPr="005738BF" w:rsidRDefault="000E0375" w:rsidP="000E0375">
      <w:pPr>
        <w:spacing w:line="360" w:lineRule="auto"/>
        <w:ind w:firstLine="284"/>
        <w:rPr>
          <w:rFonts w:ascii="FS Emeric" w:hAnsi="FS Emeric"/>
          <w:b/>
          <w:color w:val="004571"/>
          <w:sz w:val="24"/>
          <w:szCs w:val="24"/>
          <w:lang w:val="es-ES_tradnl"/>
        </w:rPr>
      </w:pPr>
      <w:r w:rsidRPr="005738BF">
        <w:rPr>
          <w:rFonts w:ascii="FS Emeric" w:hAnsi="FS Emeric"/>
          <w:b/>
          <w:color w:val="004571"/>
          <w:sz w:val="24"/>
          <w:szCs w:val="24"/>
          <w:lang w:val="es-ES_tradnl"/>
        </w:rPr>
        <w:t xml:space="preserve">3.2. RESIDUOS RADIACTIVOS Y COMBUSTIBLE </w:t>
      </w:r>
      <w:r w:rsidR="001070B1" w:rsidRPr="005738BF">
        <w:rPr>
          <w:rFonts w:ascii="FS Emeric" w:hAnsi="FS Emeric"/>
          <w:b/>
          <w:color w:val="004571"/>
          <w:sz w:val="24"/>
          <w:szCs w:val="24"/>
          <w:lang w:val="es-ES_tradnl"/>
        </w:rPr>
        <w:t>GASTA</w:t>
      </w:r>
      <w:r w:rsidRPr="005738BF">
        <w:rPr>
          <w:rFonts w:ascii="FS Emeric" w:hAnsi="FS Emeric"/>
          <w:b/>
          <w:color w:val="004571"/>
          <w:sz w:val="24"/>
          <w:szCs w:val="24"/>
          <w:lang w:val="es-ES_tradnl"/>
        </w:rPr>
        <w:t>DO</w:t>
      </w:r>
      <w:r w:rsidR="001349EC">
        <w:rPr>
          <w:rFonts w:ascii="FS Emeric" w:hAnsi="FS Emeric"/>
          <w:b/>
          <w:color w:val="004571"/>
          <w:sz w:val="24"/>
          <w:szCs w:val="24"/>
          <w:lang w:val="es-ES_tradnl"/>
        </w:rPr>
        <w:t xml:space="preserve"> </w:t>
      </w:r>
      <w:r w:rsidRPr="005738BF">
        <w:rPr>
          <w:rFonts w:ascii="FS Emeric" w:hAnsi="FS Emeric"/>
          <w:b/>
          <w:color w:val="004571"/>
          <w:sz w:val="24"/>
          <w:szCs w:val="24"/>
          <w:lang w:val="es-ES_tradnl"/>
        </w:rPr>
        <w:t>……………………</w:t>
      </w:r>
      <w:r w:rsidR="001349EC">
        <w:rPr>
          <w:rFonts w:ascii="FS Emeric" w:hAnsi="FS Emeric"/>
          <w:b/>
          <w:color w:val="004571"/>
          <w:sz w:val="24"/>
          <w:szCs w:val="24"/>
          <w:lang w:val="es-ES_tradnl"/>
        </w:rPr>
        <w:t>…</w:t>
      </w:r>
      <w:proofErr w:type="gramStart"/>
      <w:r w:rsidR="001349EC">
        <w:rPr>
          <w:rFonts w:ascii="FS Emeric" w:hAnsi="FS Emeric"/>
          <w:b/>
          <w:color w:val="004571"/>
          <w:sz w:val="24"/>
          <w:szCs w:val="24"/>
          <w:lang w:val="es-ES_tradnl"/>
        </w:rPr>
        <w:t>…….</w:t>
      </w:r>
      <w:proofErr w:type="gramEnd"/>
      <w:r w:rsidRPr="005738BF">
        <w:rPr>
          <w:rFonts w:ascii="FS Emeric" w:hAnsi="FS Emeric"/>
          <w:b/>
          <w:color w:val="004571"/>
          <w:sz w:val="24"/>
          <w:szCs w:val="24"/>
          <w:lang w:val="es-ES_tradnl"/>
        </w:rPr>
        <w:t>.</w:t>
      </w:r>
      <w:r w:rsidR="001349EC">
        <w:rPr>
          <w:rFonts w:ascii="FS Emeric" w:hAnsi="FS Emeric"/>
          <w:b/>
          <w:color w:val="004571"/>
          <w:sz w:val="24"/>
          <w:szCs w:val="24"/>
          <w:lang w:val="es-ES_tradnl"/>
        </w:rPr>
        <w:t xml:space="preserve"> </w:t>
      </w:r>
      <w:r w:rsidRPr="005738BF">
        <w:rPr>
          <w:rFonts w:ascii="FS Emeric" w:hAnsi="FS Emeric"/>
          <w:b/>
          <w:color w:val="004571"/>
          <w:sz w:val="24"/>
          <w:szCs w:val="24"/>
          <w:lang w:val="es-ES_tradnl"/>
        </w:rPr>
        <w:t>6</w:t>
      </w:r>
    </w:p>
    <w:p w14:paraId="342FC504" w14:textId="77777777" w:rsidR="000E0375" w:rsidRPr="005738BF" w:rsidRDefault="000E0375" w:rsidP="000E0375">
      <w:pPr>
        <w:spacing w:line="360" w:lineRule="auto"/>
        <w:rPr>
          <w:rFonts w:ascii="FS Emeric" w:hAnsi="FS Emeric"/>
          <w:b/>
          <w:color w:val="004571"/>
          <w:sz w:val="24"/>
          <w:szCs w:val="24"/>
          <w:lang w:val="es-ES_tradnl"/>
        </w:rPr>
      </w:pPr>
    </w:p>
    <w:p w14:paraId="27A5F934" w14:textId="6EB20C9C" w:rsidR="000E0375" w:rsidRPr="005738BF" w:rsidRDefault="000E0375" w:rsidP="000E0375">
      <w:pPr>
        <w:spacing w:line="360" w:lineRule="auto"/>
        <w:rPr>
          <w:rFonts w:ascii="FS Emeric" w:hAnsi="FS Emeric"/>
          <w:b/>
          <w:color w:val="004571"/>
          <w:sz w:val="24"/>
          <w:szCs w:val="24"/>
          <w:lang w:val="es-ES_tradnl"/>
        </w:rPr>
      </w:pPr>
      <w:r w:rsidRPr="005738BF">
        <w:rPr>
          <w:rFonts w:ascii="FS Emeric" w:hAnsi="FS Emeric"/>
          <w:b/>
          <w:color w:val="004571"/>
          <w:sz w:val="24"/>
          <w:szCs w:val="24"/>
          <w:lang w:val="es-ES_tradnl"/>
        </w:rPr>
        <w:t>4. SISTEMAS DE GESTIÓN</w:t>
      </w:r>
      <w:r w:rsidR="001349EC">
        <w:rPr>
          <w:rFonts w:ascii="FS Emeric" w:hAnsi="FS Emeric"/>
          <w:b/>
          <w:color w:val="004571"/>
          <w:sz w:val="24"/>
          <w:szCs w:val="24"/>
          <w:lang w:val="es-ES_tradnl"/>
        </w:rPr>
        <w:t xml:space="preserve"> ………………</w:t>
      </w:r>
      <w:proofErr w:type="gramStart"/>
      <w:r w:rsidR="001349EC">
        <w:rPr>
          <w:rFonts w:ascii="FS Emeric" w:hAnsi="FS Emeric"/>
          <w:b/>
          <w:color w:val="004571"/>
          <w:sz w:val="24"/>
          <w:szCs w:val="24"/>
          <w:lang w:val="es-ES_tradnl"/>
        </w:rPr>
        <w:t>…….</w:t>
      </w:r>
      <w:proofErr w:type="gramEnd"/>
      <w:r w:rsidR="001349EC">
        <w:rPr>
          <w:rFonts w:ascii="FS Emeric" w:hAnsi="FS Emeric"/>
          <w:b/>
          <w:color w:val="004571"/>
          <w:sz w:val="24"/>
          <w:szCs w:val="24"/>
          <w:lang w:val="es-ES_tradnl"/>
        </w:rPr>
        <w:t>.</w:t>
      </w:r>
      <w:r w:rsidRPr="005738BF">
        <w:rPr>
          <w:rFonts w:ascii="FS Emeric" w:hAnsi="FS Emeric"/>
          <w:b/>
          <w:color w:val="004571"/>
          <w:sz w:val="24"/>
          <w:szCs w:val="24"/>
          <w:lang w:val="es-ES_tradnl"/>
        </w:rPr>
        <w:t>…………………………………………………………………</w:t>
      </w:r>
      <w:r w:rsidR="001349EC">
        <w:rPr>
          <w:rFonts w:ascii="FS Emeric" w:hAnsi="FS Emeric"/>
          <w:b/>
          <w:color w:val="004571"/>
          <w:sz w:val="24"/>
          <w:szCs w:val="24"/>
          <w:lang w:val="es-ES_tradnl"/>
        </w:rPr>
        <w:t xml:space="preserve"> </w:t>
      </w:r>
      <w:r w:rsidRPr="005738BF">
        <w:rPr>
          <w:rFonts w:ascii="FS Emeric" w:hAnsi="FS Emeric"/>
          <w:b/>
          <w:color w:val="004571"/>
          <w:sz w:val="24"/>
          <w:szCs w:val="24"/>
          <w:lang w:val="es-ES_tradnl"/>
        </w:rPr>
        <w:t>8</w:t>
      </w:r>
    </w:p>
    <w:p w14:paraId="2556160F" w14:textId="349453D9" w:rsidR="000E0375" w:rsidRPr="005738BF" w:rsidRDefault="000E0375" w:rsidP="000E0375">
      <w:pPr>
        <w:spacing w:line="360" w:lineRule="auto"/>
        <w:ind w:firstLine="284"/>
        <w:rPr>
          <w:rFonts w:ascii="FS Emeric" w:hAnsi="FS Emeric"/>
          <w:b/>
          <w:color w:val="004571"/>
          <w:sz w:val="24"/>
          <w:szCs w:val="24"/>
          <w:lang w:val="es-ES_tradnl"/>
        </w:rPr>
      </w:pPr>
      <w:r w:rsidRPr="005738BF">
        <w:rPr>
          <w:rFonts w:ascii="FS Emeric" w:hAnsi="FS Emeric"/>
          <w:b/>
          <w:color w:val="004571"/>
          <w:sz w:val="24"/>
          <w:szCs w:val="24"/>
          <w:lang w:val="es-ES_tradnl"/>
        </w:rPr>
        <w:t>4.1. NORMATIVA</w:t>
      </w:r>
      <w:r w:rsidR="000F45CF">
        <w:rPr>
          <w:rFonts w:ascii="FS Emeric" w:hAnsi="FS Emeric"/>
          <w:b/>
          <w:color w:val="004571"/>
          <w:sz w:val="24"/>
          <w:szCs w:val="24"/>
          <w:lang w:val="es-ES_tradnl"/>
        </w:rPr>
        <w:t xml:space="preserve"> </w:t>
      </w:r>
      <w:r w:rsidRPr="005738BF">
        <w:rPr>
          <w:rFonts w:ascii="FS Emeric" w:hAnsi="FS Emeric"/>
          <w:b/>
          <w:color w:val="004571"/>
          <w:sz w:val="24"/>
          <w:szCs w:val="24"/>
          <w:lang w:val="es-ES_tradnl"/>
        </w:rPr>
        <w:t>……………………………………………………………………….....</w:t>
      </w:r>
      <w:r w:rsidR="000F45CF">
        <w:rPr>
          <w:rFonts w:ascii="FS Emeric" w:hAnsi="FS Emeric"/>
          <w:b/>
          <w:color w:val="004571"/>
          <w:sz w:val="24"/>
          <w:szCs w:val="24"/>
          <w:lang w:val="es-ES_tradnl"/>
        </w:rPr>
        <w:t xml:space="preserve">........................... </w:t>
      </w:r>
      <w:r w:rsidRPr="005738BF">
        <w:rPr>
          <w:rFonts w:ascii="FS Emeric" w:hAnsi="FS Emeric"/>
          <w:b/>
          <w:color w:val="004571"/>
          <w:sz w:val="24"/>
          <w:szCs w:val="24"/>
          <w:lang w:val="es-ES_tradnl"/>
        </w:rPr>
        <w:t>8</w:t>
      </w:r>
    </w:p>
    <w:p w14:paraId="729912F1" w14:textId="65877029" w:rsidR="000E0375" w:rsidRPr="005738BF" w:rsidRDefault="000E0375" w:rsidP="000E0375">
      <w:pPr>
        <w:spacing w:line="360" w:lineRule="auto"/>
        <w:ind w:firstLine="284"/>
        <w:rPr>
          <w:rFonts w:ascii="FS Emeric" w:hAnsi="FS Emeric"/>
          <w:b/>
          <w:color w:val="004571"/>
          <w:sz w:val="24"/>
          <w:szCs w:val="24"/>
          <w:lang w:val="es-ES_tradnl"/>
        </w:rPr>
      </w:pPr>
      <w:r w:rsidRPr="005738BF">
        <w:rPr>
          <w:rFonts w:ascii="FS Emeric" w:hAnsi="FS Emeric"/>
          <w:b/>
          <w:color w:val="004571"/>
          <w:sz w:val="24"/>
          <w:szCs w:val="24"/>
          <w:lang w:val="es-ES_tradnl"/>
        </w:rPr>
        <w:t>4.2. SISTEMAS GENERALES</w:t>
      </w:r>
      <w:r w:rsidR="000F45CF">
        <w:rPr>
          <w:rFonts w:ascii="FS Emeric" w:hAnsi="FS Emeric"/>
          <w:b/>
          <w:color w:val="004571"/>
          <w:sz w:val="24"/>
          <w:szCs w:val="24"/>
          <w:lang w:val="es-ES_tradnl"/>
        </w:rPr>
        <w:t xml:space="preserve"> </w:t>
      </w:r>
      <w:r w:rsidRPr="005738BF">
        <w:rPr>
          <w:rFonts w:ascii="FS Emeric" w:hAnsi="FS Emeric"/>
          <w:b/>
          <w:color w:val="004571"/>
          <w:sz w:val="24"/>
          <w:szCs w:val="24"/>
          <w:lang w:val="es-ES_tradnl"/>
        </w:rPr>
        <w:t>……………………………………………</w:t>
      </w:r>
      <w:proofErr w:type="gramStart"/>
      <w:r w:rsidRPr="005738BF">
        <w:rPr>
          <w:rFonts w:ascii="FS Emeric" w:hAnsi="FS Emeric"/>
          <w:b/>
          <w:color w:val="004571"/>
          <w:sz w:val="24"/>
          <w:szCs w:val="24"/>
          <w:lang w:val="es-ES_tradnl"/>
        </w:rPr>
        <w:t>…….</w:t>
      </w:r>
      <w:proofErr w:type="gramEnd"/>
      <w:r w:rsidRPr="005738BF">
        <w:rPr>
          <w:rFonts w:ascii="FS Emeric" w:hAnsi="FS Emeric"/>
          <w:b/>
          <w:color w:val="004571"/>
          <w:sz w:val="24"/>
          <w:szCs w:val="24"/>
          <w:lang w:val="es-ES_tradnl"/>
        </w:rPr>
        <w:t>.…</w:t>
      </w:r>
      <w:r w:rsidR="000F45CF">
        <w:rPr>
          <w:rFonts w:ascii="FS Emeric" w:hAnsi="FS Emeric"/>
          <w:b/>
          <w:color w:val="004571"/>
          <w:sz w:val="24"/>
          <w:szCs w:val="24"/>
          <w:lang w:val="es-ES_tradnl"/>
        </w:rPr>
        <w:t>……………</w:t>
      </w:r>
      <w:proofErr w:type="gramStart"/>
      <w:r w:rsidR="000F45CF">
        <w:rPr>
          <w:rFonts w:ascii="FS Emeric" w:hAnsi="FS Emeric"/>
          <w:b/>
          <w:color w:val="004571"/>
          <w:sz w:val="24"/>
          <w:szCs w:val="24"/>
          <w:lang w:val="es-ES_tradnl"/>
        </w:rPr>
        <w:t>…….</w:t>
      </w:r>
      <w:proofErr w:type="gramEnd"/>
      <w:r w:rsidR="000F45CF">
        <w:rPr>
          <w:rFonts w:ascii="FS Emeric" w:hAnsi="FS Emeric"/>
          <w:b/>
          <w:color w:val="004571"/>
          <w:sz w:val="24"/>
          <w:szCs w:val="24"/>
          <w:lang w:val="es-ES_tradnl"/>
        </w:rPr>
        <w:t>.</w:t>
      </w:r>
      <w:proofErr w:type="gramStart"/>
      <w:r w:rsidRPr="005738BF">
        <w:rPr>
          <w:rFonts w:ascii="FS Emeric" w:hAnsi="FS Emeric"/>
          <w:b/>
          <w:color w:val="004571"/>
          <w:sz w:val="24"/>
          <w:szCs w:val="24"/>
          <w:lang w:val="es-ES_tradnl"/>
        </w:rPr>
        <w:t>…....</w:t>
      </w:r>
      <w:proofErr w:type="gramEnd"/>
      <w:r w:rsidRPr="005738BF">
        <w:rPr>
          <w:rFonts w:ascii="FS Emeric" w:hAnsi="FS Emeric"/>
          <w:b/>
          <w:color w:val="004571"/>
          <w:sz w:val="24"/>
          <w:szCs w:val="24"/>
          <w:lang w:val="es-ES_tradnl"/>
        </w:rPr>
        <w:t>.</w:t>
      </w:r>
      <w:r w:rsidR="000F45CF">
        <w:rPr>
          <w:rFonts w:ascii="FS Emeric" w:hAnsi="FS Emeric"/>
          <w:b/>
          <w:color w:val="004571"/>
          <w:sz w:val="24"/>
          <w:szCs w:val="24"/>
          <w:lang w:val="es-ES_tradnl"/>
        </w:rPr>
        <w:t xml:space="preserve"> </w:t>
      </w:r>
      <w:r w:rsidRPr="005738BF">
        <w:rPr>
          <w:rFonts w:ascii="FS Emeric" w:hAnsi="FS Emeric"/>
          <w:b/>
          <w:color w:val="004571"/>
          <w:sz w:val="24"/>
          <w:szCs w:val="24"/>
          <w:lang w:val="es-ES_tradnl"/>
        </w:rPr>
        <w:t>8</w:t>
      </w:r>
    </w:p>
    <w:p w14:paraId="75788B0D" w14:textId="37A8369F" w:rsidR="000E0375" w:rsidRPr="005738BF" w:rsidRDefault="000E0375" w:rsidP="000E0375">
      <w:pPr>
        <w:spacing w:line="360" w:lineRule="auto"/>
        <w:ind w:firstLine="284"/>
        <w:rPr>
          <w:rFonts w:ascii="FS Emeric" w:hAnsi="FS Emeric"/>
          <w:b/>
          <w:color w:val="004571"/>
          <w:sz w:val="24"/>
          <w:szCs w:val="24"/>
          <w:lang w:val="es-ES_tradnl"/>
        </w:rPr>
      </w:pPr>
      <w:r w:rsidRPr="005738BF">
        <w:rPr>
          <w:rFonts w:ascii="FS Emeric" w:hAnsi="FS Emeric"/>
          <w:b/>
          <w:color w:val="004571"/>
          <w:sz w:val="24"/>
          <w:szCs w:val="24"/>
          <w:lang w:val="es-ES_tradnl"/>
        </w:rPr>
        <w:t>4.3. SISTEMAS ESPECIFICOS</w:t>
      </w:r>
      <w:r w:rsidR="000F45CF">
        <w:rPr>
          <w:rFonts w:ascii="FS Emeric" w:hAnsi="FS Emeric"/>
          <w:b/>
          <w:color w:val="004571"/>
          <w:sz w:val="24"/>
          <w:szCs w:val="24"/>
          <w:lang w:val="es-ES_tradnl"/>
        </w:rPr>
        <w:t xml:space="preserve"> </w:t>
      </w:r>
      <w:r w:rsidRPr="005738BF">
        <w:rPr>
          <w:rFonts w:ascii="FS Emeric" w:hAnsi="FS Emeric"/>
          <w:b/>
          <w:color w:val="004571"/>
          <w:sz w:val="24"/>
          <w:szCs w:val="24"/>
          <w:lang w:val="es-ES_tradnl"/>
        </w:rPr>
        <w:t>……</w:t>
      </w:r>
      <w:proofErr w:type="gramStart"/>
      <w:r w:rsidRPr="005738BF">
        <w:rPr>
          <w:rFonts w:ascii="FS Emeric" w:hAnsi="FS Emeric"/>
          <w:b/>
          <w:color w:val="004571"/>
          <w:sz w:val="24"/>
          <w:szCs w:val="24"/>
          <w:lang w:val="es-ES_tradnl"/>
        </w:rPr>
        <w:t>…….</w:t>
      </w:r>
      <w:proofErr w:type="gramEnd"/>
      <w:r w:rsidRPr="005738BF">
        <w:rPr>
          <w:rFonts w:ascii="FS Emeric" w:hAnsi="FS Emeric"/>
          <w:b/>
          <w:color w:val="004571"/>
          <w:sz w:val="24"/>
          <w:szCs w:val="24"/>
          <w:lang w:val="es-ES_tradnl"/>
        </w:rPr>
        <w:t>.…………………………………………....</w:t>
      </w:r>
      <w:r w:rsidR="000F45CF">
        <w:rPr>
          <w:rFonts w:ascii="FS Emeric" w:hAnsi="FS Emeric"/>
          <w:b/>
          <w:color w:val="004571"/>
          <w:sz w:val="24"/>
          <w:szCs w:val="24"/>
          <w:lang w:val="es-ES_tradnl"/>
        </w:rPr>
        <w:t>.</w:t>
      </w:r>
      <w:r w:rsidRPr="005738BF">
        <w:rPr>
          <w:rFonts w:ascii="FS Emeric" w:hAnsi="FS Emeric"/>
          <w:b/>
          <w:color w:val="004571"/>
          <w:sz w:val="24"/>
          <w:szCs w:val="24"/>
          <w:lang w:val="es-ES_tradnl"/>
        </w:rPr>
        <w:t>.</w:t>
      </w:r>
      <w:r w:rsidR="000F45CF">
        <w:rPr>
          <w:rFonts w:ascii="FS Emeric" w:hAnsi="FS Emeric"/>
          <w:b/>
          <w:color w:val="004571"/>
          <w:sz w:val="24"/>
          <w:szCs w:val="24"/>
          <w:lang w:val="es-ES_tradnl"/>
        </w:rPr>
        <w:t xml:space="preserve">.................... </w:t>
      </w:r>
      <w:r w:rsidRPr="005738BF">
        <w:rPr>
          <w:rFonts w:ascii="FS Emeric" w:hAnsi="FS Emeric"/>
          <w:b/>
          <w:color w:val="004571"/>
          <w:sz w:val="24"/>
          <w:szCs w:val="24"/>
          <w:lang w:val="es-ES_tradnl"/>
        </w:rPr>
        <w:t>10</w:t>
      </w:r>
    </w:p>
    <w:p w14:paraId="2C7B7A52" w14:textId="38D80E85" w:rsidR="000E0375" w:rsidRPr="005738BF" w:rsidRDefault="000E0375" w:rsidP="00572835">
      <w:pPr>
        <w:spacing w:line="360" w:lineRule="auto"/>
        <w:ind w:left="709"/>
        <w:rPr>
          <w:rFonts w:ascii="FS Emeric" w:hAnsi="FS Emeric"/>
          <w:b/>
          <w:color w:val="004571"/>
          <w:sz w:val="24"/>
          <w:szCs w:val="24"/>
          <w:lang w:val="es-ES_tradnl"/>
        </w:rPr>
      </w:pPr>
      <w:r w:rsidRPr="005738BF">
        <w:rPr>
          <w:rFonts w:ascii="FS Emeric" w:hAnsi="FS Emeric"/>
          <w:b/>
          <w:color w:val="004571"/>
          <w:sz w:val="24"/>
          <w:szCs w:val="24"/>
          <w:lang w:val="es-ES_tradnl"/>
        </w:rPr>
        <w:t>4.3.1. SISTEMAS ESPECÍFICOS DE SEGURIDAD NUCLEAR Y PROTECCIÓN RADIOLÓGICA</w:t>
      </w:r>
      <w:r w:rsidR="00572835">
        <w:rPr>
          <w:rFonts w:ascii="FS Emeric" w:hAnsi="FS Emeric"/>
          <w:b/>
          <w:color w:val="004571"/>
          <w:sz w:val="24"/>
          <w:szCs w:val="24"/>
          <w:lang w:val="es-ES_tradnl"/>
        </w:rPr>
        <w:t xml:space="preserve"> </w:t>
      </w:r>
      <w:r w:rsidRPr="005738BF">
        <w:rPr>
          <w:rFonts w:ascii="FS Emeric" w:hAnsi="FS Emeric"/>
          <w:b/>
          <w:color w:val="004571"/>
          <w:sz w:val="24"/>
          <w:szCs w:val="24"/>
          <w:lang w:val="es-ES_tradnl"/>
        </w:rPr>
        <w:t>………</w:t>
      </w:r>
      <w:proofErr w:type="gramStart"/>
      <w:r w:rsidRPr="005738BF">
        <w:rPr>
          <w:rFonts w:ascii="FS Emeric" w:hAnsi="FS Emeric"/>
          <w:b/>
          <w:color w:val="004571"/>
          <w:sz w:val="24"/>
          <w:szCs w:val="24"/>
          <w:lang w:val="es-ES_tradnl"/>
        </w:rPr>
        <w:t>…….</w:t>
      </w:r>
      <w:proofErr w:type="gramEnd"/>
      <w:r w:rsidRPr="005738BF">
        <w:rPr>
          <w:rFonts w:ascii="FS Emeric" w:hAnsi="FS Emeric"/>
          <w:b/>
          <w:color w:val="004571"/>
          <w:sz w:val="24"/>
          <w:szCs w:val="24"/>
          <w:lang w:val="es-ES_tradnl"/>
        </w:rPr>
        <w:t>.……………………………………</w:t>
      </w:r>
      <w:r w:rsidR="00572835">
        <w:rPr>
          <w:rFonts w:ascii="FS Emeric" w:hAnsi="FS Emeric"/>
          <w:b/>
          <w:color w:val="004571"/>
          <w:sz w:val="24"/>
          <w:szCs w:val="24"/>
          <w:lang w:val="es-ES_tradnl"/>
        </w:rPr>
        <w:t>…………………………………………</w:t>
      </w:r>
      <w:r w:rsidRPr="005738BF">
        <w:rPr>
          <w:rFonts w:ascii="FS Emeric" w:hAnsi="FS Emeric"/>
          <w:b/>
          <w:color w:val="004571"/>
          <w:sz w:val="24"/>
          <w:szCs w:val="24"/>
          <w:lang w:val="es-ES_tradnl"/>
        </w:rPr>
        <w:t>.</w:t>
      </w:r>
      <w:r w:rsidR="00572835">
        <w:rPr>
          <w:rFonts w:ascii="FS Emeric" w:hAnsi="FS Emeric"/>
          <w:b/>
          <w:color w:val="004571"/>
          <w:sz w:val="24"/>
          <w:szCs w:val="24"/>
          <w:lang w:val="es-ES_tradnl"/>
        </w:rPr>
        <w:t xml:space="preserve"> </w:t>
      </w:r>
      <w:r w:rsidRPr="005738BF">
        <w:rPr>
          <w:rFonts w:ascii="FS Emeric" w:hAnsi="FS Emeric"/>
          <w:b/>
          <w:color w:val="004571"/>
          <w:sz w:val="24"/>
          <w:szCs w:val="24"/>
          <w:lang w:val="es-ES_tradnl"/>
        </w:rPr>
        <w:t>10</w:t>
      </w:r>
    </w:p>
    <w:p w14:paraId="1810545D" w14:textId="0C7E0565" w:rsidR="000E0375" w:rsidRPr="005738BF" w:rsidRDefault="000E0375" w:rsidP="000E0375">
      <w:pPr>
        <w:spacing w:line="360" w:lineRule="auto"/>
        <w:ind w:left="709"/>
        <w:rPr>
          <w:rFonts w:ascii="FS Emeric" w:hAnsi="FS Emeric"/>
          <w:b/>
          <w:color w:val="004571"/>
          <w:sz w:val="24"/>
          <w:szCs w:val="24"/>
          <w:lang w:val="es-ES_tradnl"/>
        </w:rPr>
      </w:pPr>
      <w:r w:rsidRPr="005738BF">
        <w:rPr>
          <w:rFonts w:ascii="FS Emeric" w:hAnsi="FS Emeric"/>
          <w:b/>
          <w:color w:val="004571"/>
          <w:sz w:val="24"/>
          <w:szCs w:val="24"/>
          <w:lang w:val="es-ES_tradnl"/>
        </w:rPr>
        <w:t xml:space="preserve">4.3.2. SISTEMAS ESPECÍFICOS DE RESIDUOS RADIACTIVOS Y COMBUSTIBLE </w:t>
      </w:r>
      <w:r w:rsidR="001070B1" w:rsidRPr="005738BF">
        <w:rPr>
          <w:rFonts w:ascii="FS Emeric" w:hAnsi="FS Emeric"/>
          <w:b/>
          <w:color w:val="004571"/>
          <w:sz w:val="24"/>
          <w:szCs w:val="24"/>
          <w:lang w:val="es-ES_tradnl"/>
        </w:rPr>
        <w:t>GAST</w:t>
      </w:r>
      <w:r w:rsidRPr="005738BF">
        <w:rPr>
          <w:rFonts w:ascii="FS Emeric" w:hAnsi="FS Emeric"/>
          <w:b/>
          <w:color w:val="004571"/>
          <w:sz w:val="24"/>
          <w:szCs w:val="24"/>
          <w:lang w:val="es-ES_tradnl"/>
        </w:rPr>
        <w:t>ADO</w:t>
      </w:r>
      <w:r w:rsidR="00572835">
        <w:rPr>
          <w:rFonts w:ascii="FS Emeric" w:hAnsi="FS Emeric"/>
          <w:b/>
          <w:color w:val="004571"/>
          <w:sz w:val="24"/>
          <w:szCs w:val="24"/>
          <w:lang w:val="es-ES_tradnl"/>
        </w:rPr>
        <w:t xml:space="preserve"> </w:t>
      </w:r>
      <w:r w:rsidRPr="005738BF">
        <w:rPr>
          <w:rFonts w:ascii="FS Emeric" w:hAnsi="FS Emeric"/>
          <w:b/>
          <w:color w:val="004571"/>
          <w:sz w:val="24"/>
          <w:szCs w:val="24"/>
          <w:lang w:val="es-ES_tradnl"/>
        </w:rPr>
        <w:t>…</w:t>
      </w:r>
      <w:r w:rsidR="00572835">
        <w:rPr>
          <w:rFonts w:ascii="FS Emeric" w:hAnsi="FS Emeric"/>
          <w:b/>
          <w:color w:val="004571"/>
          <w:sz w:val="24"/>
          <w:szCs w:val="24"/>
          <w:lang w:val="es-ES_tradnl"/>
        </w:rPr>
        <w:t>…………………</w:t>
      </w:r>
      <w:r w:rsidRPr="005738BF">
        <w:rPr>
          <w:rFonts w:ascii="FS Emeric" w:hAnsi="FS Emeric"/>
          <w:b/>
          <w:color w:val="004571"/>
          <w:sz w:val="24"/>
          <w:szCs w:val="24"/>
          <w:lang w:val="es-ES_tradnl"/>
        </w:rPr>
        <w:t>………</w:t>
      </w:r>
      <w:proofErr w:type="gramStart"/>
      <w:r w:rsidRPr="005738BF">
        <w:rPr>
          <w:rFonts w:ascii="FS Emeric" w:hAnsi="FS Emeric"/>
          <w:b/>
          <w:color w:val="004571"/>
          <w:sz w:val="24"/>
          <w:szCs w:val="24"/>
          <w:lang w:val="es-ES_tradnl"/>
        </w:rPr>
        <w:t>…….</w:t>
      </w:r>
      <w:proofErr w:type="gramEnd"/>
      <w:r w:rsidRPr="005738BF">
        <w:rPr>
          <w:rFonts w:ascii="FS Emeric" w:hAnsi="FS Emeric"/>
          <w:b/>
          <w:color w:val="004571"/>
          <w:sz w:val="24"/>
          <w:szCs w:val="24"/>
          <w:lang w:val="es-ES_tradnl"/>
        </w:rPr>
        <w:t>…</w:t>
      </w:r>
      <w:r w:rsidR="005738BF" w:rsidRPr="005738BF">
        <w:rPr>
          <w:rFonts w:ascii="FS Emeric" w:hAnsi="FS Emeric"/>
          <w:b/>
          <w:color w:val="004571"/>
          <w:sz w:val="24"/>
          <w:szCs w:val="24"/>
          <w:lang w:val="es-ES_tradnl"/>
        </w:rPr>
        <w:t>...</w:t>
      </w:r>
      <w:r w:rsidRPr="005738BF">
        <w:rPr>
          <w:rFonts w:ascii="FS Emeric" w:hAnsi="FS Emeric"/>
          <w:b/>
          <w:color w:val="004571"/>
          <w:sz w:val="24"/>
          <w:szCs w:val="24"/>
          <w:lang w:val="es-ES_tradnl"/>
        </w:rPr>
        <w:t>……………………………</w:t>
      </w:r>
      <w:proofErr w:type="gramStart"/>
      <w:r w:rsidRPr="005738BF">
        <w:rPr>
          <w:rFonts w:ascii="FS Emeric" w:hAnsi="FS Emeric"/>
          <w:b/>
          <w:color w:val="004571"/>
          <w:sz w:val="24"/>
          <w:szCs w:val="24"/>
          <w:lang w:val="es-ES_tradnl"/>
        </w:rPr>
        <w:t>…….</w:t>
      </w:r>
      <w:proofErr w:type="gramEnd"/>
      <w:r w:rsidRPr="005738BF">
        <w:rPr>
          <w:rFonts w:ascii="FS Emeric" w:hAnsi="FS Emeric"/>
          <w:b/>
          <w:color w:val="004571"/>
          <w:sz w:val="24"/>
          <w:szCs w:val="24"/>
          <w:lang w:val="es-ES_tradnl"/>
        </w:rPr>
        <w:t>.</w:t>
      </w:r>
      <w:r w:rsidR="00572835">
        <w:rPr>
          <w:rFonts w:ascii="FS Emeric" w:hAnsi="FS Emeric"/>
          <w:b/>
          <w:color w:val="004571"/>
          <w:sz w:val="24"/>
          <w:szCs w:val="24"/>
          <w:lang w:val="es-ES_tradnl"/>
        </w:rPr>
        <w:t xml:space="preserve"> </w:t>
      </w:r>
      <w:r w:rsidRPr="005738BF">
        <w:rPr>
          <w:rFonts w:ascii="FS Emeric" w:hAnsi="FS Emeric"/>
          <w:b/>
          <w:color w:val="004571"/>
          <w:sz w:val="24"/>
          <w:szCs w:val="24"/>
          <w:lang w:val="es-ES_tradnl"/>
        </w:rPr>
        <w:t>1</w:t>
      </w:r>
      <w:r w:rsidR="00FF2DB8">
        <w:rPr>
          <w:rFonts w:ascii="FS Emeric" w:hAnsi="FS Emeric"/>
          <w:b/>
          <w:color w:val="004571"/>
          <w:sz w:val="24"/>
          <w:szCs w:val="24"/>
          <w:lang w:val="es-ES_tradnl"/>
        </w:rPr>
        <w:t>4</w:t>
      </w:r>
    </w:p>
    <w:p w14:paraId="45812C95" w14:textId="77777777" w:rsidR="000E0375" w:rsidRPr="005738BF" w:rsidRDefault="000E0375" w:rsidP="000E0375">
      <w:pPr>
        <w:spacing w:line="360" w:lineRule="auto"/>
        <w:rPr>
          <w:rFonts w:ascii="FS Emeric" w:hAnsi="FS Emeric"/>
          <w:b/>
          <w:color w:val="004571"/>
          <w:sz w:val="24"/>
          <w:szCs w:val="24"/>
          <w:lang w:val="es-ES_tradnl"/>
        </w:rPr>
      </w:pPr>
    </w:p>
    <w:p w14:paraId="07981DD5" w14:textId="1DD267BE" w:rsidR="000E0375" w:rsidRPr="005738BF" w:rsidRDefault="000E0375" w:rsidP="000E0375">
      <w:pPr>
        <w:spacing w:line="360" w:lineRule="auto"/>
        <w:rPr>
          <w:rFonts w:ascii="FS Emeric" w:hAnsi="FS Emeric"/>
          <w:b/>
          <w:color w:val="004571"/>
          <w:sz w:val="24"/>
          <w:szCs w:val="24"/>
          <w:lang w:val="es-ES_tradnl"/>
        </w:rPr>
      </w:pPr>
      <w:r w:rsidRPr="005738BF">
        <w:rPr>
          <w:rFonts w:ascii="FS Emeric" w:hAnsi="FS Emeric"/>
          <w:b/>
          <w:color w:val="004571"/>
          <w:sz w:val="24"/>
          <w:szCs w:val="24"/>
          <w:lang w:val="es-ES_tradnl"/>
        </w:rPr>
        <w:t>5. RESULTADOS</w:t>
      </w:r>
      <w:r w:rsidR="00572835">
        <w:rPr>
          <w:rFonts w:ascii="FS Emeric" w:hAnsi="FS Emeric"/>
          <w:b/>
          <w:color w:val="004571"/>
          <w:sz w:val="24"/>
          <w:szCs w:val="24"/>
          <w:lang w:val="es-ES_tradnl"/>
        </w:rPr>
        <w:t xml:space="preserve"> </w:t>
      </w:r>
      <w:r w:rsidRPr="005738BF">
        <w:rPr>
          <w:rFonts w:ascii="FS Emeric" w:hAnsi="FS Emeric"/>
          <w:b/>
          <w:color w:val="004571"/>
          <w:sz w:val="24"/>
          <w:szCs w:val="24"/>
          <w:lang w:val="es-ES_tradnl"/>
        </w:rPr>
        <w:t>………………...……………………………………</w:t>
      </w:r>
      <w:r w:rsidR="00572835">
        <w:rPr>
          <w:rFonts w:ascii="FS Emeric" w:hAnsi="FS Emeric"/>
          <w:b/>
          <w:color w:val="004571"/>
          <w:sz w:val="24"/>
          <w:szCs w:val="24"/>
          <w:lang w:val="es-ES_tradnl"/>
        </w:rPr>
        <w:t>…………………</w:t>
      </w:r>
      <w:proofErr w:type="gramStart"/>
      <w:r w:rsidR="00572835">
        <w:rPr>
          <w:rFonts w:ascii="FS Emeric" w:hAnsi="FS Emeric"/>
          <w:b/>
          <w:color w:val="004571"/>
          <w:sz w:val="24"/>
          <w:szCs w:val="24"/>
          <w:lang w:val="es-ES_tradnl"/>
        </w:rPr>
        <w:t>…….</w:t>
      </w:r>
      <w:proofErr w:type="gramEnd"/>
      <w:r w:rsidR="00572835">
        <w:rPr>
          <w:rFonts w:ascii="FS Emeric" w:hAnsi="FS Emeric"/>
          <w:b/>
          <w:color w:val="004571"/>
          <w:sz w:val="24"/>
          <w:szCs w:val="24"/>
          <w:lang w:val="es-ES_tradnl"/>
        </w:rPr>
        <w:t>.</w:t>
      </w:r>
      <w:r w:rsidRPr="005738BF">
        <w:rPr>
          <w:rFonts w:ascii="FS Emeric" w:hAnsi="FS Emeric"/>
          <w:b/>
          <w:color w:val="004571"/>
          <w:sz w:val="24"/>
          <w:szCs w:val="24"/>
          <w:lang w:val="es-ES_tradnl"/>
        </w:rPr>
        <w:t>…………………….</w:t>
      </w:r>
      <w:r w:rsidR="00572835">
        <w:rPr>
          <w:rFonts w:ascii="FS Emeric" w:hAnsi="FS Emeric"/>
          <w:b/>
          <w:color w:val="004571"/>
          <w:sz w:val="24"/>
          <w:szCs w:val="24"/>
          <w:lang w:val="es-ES_tradnl"/>
        </w:rPr>
        <w:t xml:space="preserve"> </w:t>
      </w:r>
      <w:r w:rsidRPr="005738BF">
        <w:rPr>
          <w:rFonts w:ascii="FS Emeric" w:hAnsi="FS Emeric"/>
          <w:b/>
          <w:color w:val="004571"/>
          <w:sz w:val="24"/>
          <w:szCs w:val="24"/>
          <w:lang w:val="es-ES_tradnl"/>
        </w:rPr>
        <w:t>17</w:t>
      </w:r>
    </w:p>
    <w:p w14:paraId="71BD35B7" w14:textId="0C853E34" w:rsidR="000E0375" w:rsidRPr="005738BF" w:rsidRDefault="000E0375" w:rsidP="000E0375">
      <w:pPr>
        <w:spacing w:line="360" w:lineRule="auto"/>
        <w:ind w:left="284"/>
        <w:rPr>
          <w:rFonts w:ascii="FS Emeric" w:hAnsi="FS Emeric"/>
          <w:b/>
          <w:color w:val="004571"/>
          <w:sz w:val="24"/>
          <w:szCs w:val="24"/>
          <w:lang w:val="es-ES_tradnl"/>
        </w:rPr>
      </w:pPr>
      <w:r w:rsidRPr="005738BF">
        <w:rPr>
          <w:rFonts w:ascii="FS Emeric" w:hAnsi="FS Emeric"/>
          <w:b/>
          <w:color w:val="004571"/>
          <w:sz w:val="24"/>
          <w:szCs w:val="24"/>
          <w:lang w:val="es-ES_tradnl"/>
        </w:rPr>
        <w:t>5.1. INDICADORES DE SEGURIDAD NUCLEAR Y PROTECCIÓN RADIOLÓGICA</w:t>
      </w:r>
      <w:r w:rsidR="0010068A">
        <w:rPr>
          <w:rFonts w:ascii="FS Emeric" w:hAnsi="FS Emeric"/>
          <w:b/>
          <w:color w:val="004571"/>
          <w:sz w:val="24"/>
          <w:szCs w:val="24"/>
          <w:lang w:val="es-ES_tradnl"/>
        </w:rPr>
        <w:t>……………………………</w:t>
      </w:r>
      <w:proofErr w:type="gramStart"/>
      <w:r w:rsidR="0010068A">
        <w:rPr>
          <w:rFonts w:ascii="FS Emeric" w:hAnsi="FS Emeric"/>
          <w:b/>
          <w:color w:val="004571"/>
          <w:sz w:val="24"/>
          <w:szCs w:val="24"/>
          <w:lang w:val="es-ES_tradnl"/>
        </w:rPr>
        <w:t>…….</w:t>
      </w:r>
      <w:proofErr w:type="gramEnd"/>
      <w:r w:rsidR="0010068A">
        <w:rPr>
          <w:rFonts w:ascii="FS Emeric" w:hAnsi="FS Emeric"/>
          <w:b/>
          <w:color w:val="004571"/>
          <w:sz w:val="24"/>
          <w:szCs w:val="24"/>
          <w:lang w:val="es-ES_tradnl"/>
        </w:rPr>
        <w:t>.</w:t>
      </w:r>
      <w:r w:rsidRPr="005738BF">
        <w:rPr>
          <w:rFonts w:ascii="FS Emeric" w:hAnsi="FS Emeric"/>
          <w:b/>
          <w:color w:val="004571"/>
          <w:sz w:val="24"/>
          <w:szCs w:val="24"/>
          <w:lang w:val="es-ES_tradnl"/>
        </w:rPr>
        <w:t>…………………...……………………………………………</w:t>
      </w:r>
      <w:r w:rsidR="00572835">
        <w:rPr>
          <w:rFonts w:ascii="FS Emeric" w:hAnsi="FS Emeric"/>
          <w:b/>
          <w:color w:val="004571"/>
          <w:sz w:val="24"/>
          <w:szCs w:val="24"/>
          <w:lang w:val="es-ES_tradnl"/>
        </w:rPr>
        <w:t xml:space="preserve"> </w:t>
      </w:r>
      <w:r w:rsidRPr="005738BF">
        <w:rPr>
          <w:rFonts w:ascii="FS Emeric" w:hAnsi="FS Emeric"/>
          <w:b/>
          <w:color w:val="004571"/>
          <w:sz w:val="24"/>
          <w:szCs w:val="24"/>
          <w:lang w:val="es-ES_tradnl"/>
        </w:rPr>
        <w:t>17</w:t>
      </w:r>
    </w:p>
    <w:p w14:paraId="02C2964F" w14:textId="6DE23EF5" w:rsidR="000E0375" w:rsidRPr="005738BF" w:rsidRDefault="000E0375" w:rsidP="000E0375">
      <w:pPr>
        <w:spacing w:line="360" w:lineRule="auto"/>
        <w:ind w:left="284"/>
        <w:rPr>
          <w:rFonts w:ascii="FS Emeric" w:hAnsi="FS Emeric"/>
          <w:b/>
          <w:color w:val="004165"/>
          <w:sz w:val="36"/>
          <w:szCs w:val="36"/>
        </w:rPr>
      </w:pPr>
      <w:r w:rsidRPr="005738BF">
        <w:rPr>
          <w:rFonts w:ascii="FS Emeric" w:hAnsi="FS Emeric"/>
          <w:b/>
          <w:color w:val="004571"/>
          <w:sz w:val="24"/>
          <w:szCs w:val="24"/>
          <w:lang w:val="es-ES_tradnl"/>
        </w:rPr>
        <w:t xml:space="preserve">5.2. INDICADORES DE RESIDUOS RADIACTIVOS Y COMBUSTIBLE </w:t>
      </w:r>
      <w:r w:rsidR="005738BF" w:rsidRPr="005738BF">
        <w:rPr>
          <w:rFonts w:ascii="FS Emeric" w:hAnsi="FS Emeric"/>
          <w:b/>
          <w:color w:val="004571"/>
          <w:sz w:val="24"/>
          <w:szCs w:val="24"/>
          <w:lang w:val="es-ES_tradnl"/>
        </w:rPr>
        <w:t>GAST</w:t>
      </w:r>
      <w:r w:rsidRPr="005738BF">
        <w:rPr>
          <w:rFonts w:ascii="FS Emeric" w:hAnsi="FS Emeric"/>
          <w:b/>
          <w:color w:val="004571"/>
          <w:sz w:val="24"/>
          <w:szCs w:val="24"/>
          <w:lang w:val="es-ES_tradnl"/>
        </w:rPr>
        <w:t>A</w:t>
      </w:r>
      <w:r w:rsidR="005738BF" w:rsidRPr="005738BF">
        <w:rPr>
          <w:rFonts w:ascii="FS Emeric" w:hAnsi="FS Emeric"/>
          <w:b/>
          <w:color w:val="004571"/>
          <w:sz w:val="24"/>
          <w:szCs w:val="24"/>
          <w:lang w:val="es-ES_tradnl"/>
        </w:rPr>
        <w:t>DO</w:t>
      </w:r>
      <w:r w:rsidR="0010068A">
        <w:rPr>
          <w:rFonts w:ascii="FS Emeric" w:hAnsi="FS Emeric"/>
          <w:b/>
          <w:color w:val="004571"/>
          <w:sz w:val="24"/>
          <w:szCs w:val="24"/>
          <w:lang w:val="es-ES_tradnl"/>
        </w:rPr>
        <w:t>.....................................</w:t>
      </w:r>
      <w:r w:rsidR="005738BF" w:rsidRPr="005738BF">
        <w:rPr>
          <w:rFonts w:ascii="FS Emeric" w:hAnsi="FS Emeric"/>
          <w:b/>
          <w:color w:val="004571"/>
          <w:sz w:val="24"/>
          <w:szCs w:val="24"/>
          <w:lang w:val="es-ES_tradnl"/>
        </w:rPr>
        <w:t>..</w:t>
      </w:r>
      <w:r w:rsidRPr="005738BF">
        <w:rPr>
          <w:rFonts w:ascii="FS Emeric" w:hAnsi="FS Emeric"/>
          <w:b/>
          <w:color w:val="004571"/>
          <w:sz w:val="24"/>
          <w:szCs w:val="24"/>
          <w:lang w:val="es-ES_tradnl"/>
        </w:rPr>
        <w:t>……………………………………………………</w:t>
      </w:r>
      <w:proofErr w:type="gramStart"/>
      <w:r w:rsidRPr="005738BF">
        <w:rPr>
          <w:rFonts w:ascii="FS Emeric" w:hAnsi="FS Emeric"/>
          <w:b/>
          <w:color w:val="004571"/>
          <w:sz w:val="24"/>
          <w:szCs w:val="24"/>
          <w:lang w:val="es-ES_tradnl"/>
        </w:rPr>
        <w:t>…….</w:t>
      </w:r>
      <w:proofErr w:type="gramEnd"/>
      <w:r w:rsidRPr="005738BF">
        <w:rPr>
          <w:rFonts w:ascii="FS Emeric" w:hAnsi="FS Emeric"/>
          <w:b/>
          <w:color w:val="004571"/>
          <w:sz w:val="24"/>
          <w:szCs w:val="24"/>
          <w:lang w:val="es-ES_tradnl"/>
        </w:rPr>
        <w:t>.</w:t>
      </w:r>
      <w:r w:rsidR="00003FF7" w:rsidRPr="005738BF">
        <w:rPr>
          <w:rFonts w:ascii="FS Emeric" w:hAnsi="FS Emeric"/>
          <w:b/>
          <w:color w:val="004571"/>
          <w:sz w:val="24"/>
          <w:szCs w:val="24"/>
          <w:lang w:val="es-ES_tradnl"/>
        </w:rPr>
        <w:t>……………...</w:t>
      </w:r>
      <w:r w:rsidR="0010068A">
        <w:rPr>
          <w:rFonts w:ascii="FS Emeric" w:hAnsi="FS Emeric"/>
          <w:b/>
          <w:color w:val="004571"/>
          <w:sz w:val="24"/>
          <w:szCs w:val="24"/>
          <w:lang w:val="es-ES_tradnl"/>
        </w:rPr>
        <w:t xml:space="preserve"> </w:t>
      </w:r>
      <w:r w:rsidR="00003FF7" w:rsidRPr="005738BF">
        <w:rPr>
          <w:rFonts w:ascii="FS Emeric" w:hAnsi="FS Emeric"/>
          <w:b/>
          <w:color w:val="004571"/>
          <w:sz w:val="24"/>
          <w:szCs w:val="24"/>
          <w:lang w:val="es-ES_tradnl"/>
        </w:rPr>
        <w:t>2</w:t>
      </w:r>
      <w:r w:rsidR="00B92607">
        <w:rPr>
          <w:rFonts w:ascii="FS Emeric" w:hAnsi="FS Emeric"/>
          <w:b/>
          <w:color w:val="004571"/>
          <w:sz w:val="24"/>
          <w:szCs w:val="24"/>
          <w:lang w:val="es-ES_tradnl"/>
        </w:rPr>
        <w:t>4</w:t>
      </w:r>
    </w:p>
    <w:p w14:paraId="7E0D0CAB" w14:textId="77777777" w:rsidR="000E0375" w:rsidRPr="005738BF" w:rsidRDefault="000E0375" w:rsidP="000E0375">
      <w:pPr>
        <w:spacing w:line="360" w:lineRule="auto"/>
        <w:ind w:left="-284" w:firstLine="4395"/>
        <w:rPr>
          <w:rFonts w:ascii="FS Emeric" w:hAnsi="FS Emeric"/>
          <w:b/>
          <w:color w:val="004165"/>
          <w:sz w:val="36"/>
          <w:szCs w:val="36"/>
          <w:lang w:val="es-ES_tradnl"/>
        </w:rPr>
      </w:pPr>
    </w:p>
    <w:p w14:paraId="1770787C" w14:textId="77777777" w:rsidR="005738BF" w:rsidRDefault="005738BF" w:rsidP="005738BF">
      <w:pPr>
        <w:pStyle w:val="Prrafodelista"/>
        <w:widowControl/>
        <w:autoSpaceDE/>
        <w:autoSpaceDN/>
        <w:spacing w:line="320" w:lineRule="exact"/>
        <w:ind w:left="-284"/>
        <w:outlineLvl w:val="0"/>
        <w:rPr>
          <w:rFonts w:ascii="FS Emeric" w:hAnsi="FS Emeric"/>
          <w:b/>
          <w:color w:val="004571"/>
          <w:sz w:val="28"/>
          <w:szCs w:val="28"/>
          <w:lang w:val="es-ES_tradnl"/>
        </w:rPr>
      </w:pPr>
    </w:p>
    <w:p w14:paraId="402D19B9" w14:textId="786A0C8D" w:rsidR="000E0375" w:rsidRPr="005738BF" w:rsidRDefault="000E0375" w:rsidP="000E0375">
      <w:pPr>
        <w:pStyle w:val="Prrafodelista"/>
        <w:widowControl/>
        <w:numPr>
          <w:ilvl w:val="0"/>
          <w:numId w:val="9"/>
        </w:numPr>
        <w:autoSpaceDE/>
        <w:autoSpaceDN/>
        <w:spacing w:line="320" w:lineRule="exact"/>
        <w:ind w:left="-284" w:firstLine="0"/>
        <w:outlineLvl w:val="0"/>
        <w:rPr>
          <w:rFonts w:ascii="FS Emeric" w:hAnsi="FS Emeric"/>
          <w:b/>
          <w:color w:val="004571"/>
          <w:sz w:val="28"/>
          <w:szCs w:val="28"/>
          <w:lang w:val="es-ES_tradnl"/>
        </w:rPr>
      </w:pPr>
      <w:r w:rsidRPr="005738BF">
        <w:rPr>
          <w:rFonts w:ascii="FS Emeric" w:hAnsi="FS Emeric"/>
          <w:b/>
          <w:color w:val="004571"/>
          <w:sz w:val="28"/>
          <w:szCs w:val="28"/>
          <w:lang w:val="es-ES_tradnl"/>
        </w:rPr>
        <w:lastRenderedPageBreak/>
        <w:t>INTRODUCCIÓN</w:t>
      </w:r>
    </w:p>
    <w:p w14:paraId="1D40B0D1" w14:textId="77777777" w:rsidR="000E0375" w:rsidRPr="005738BF" w:rsidRDefault="000E0375" w:rsidP="000E0375">
      <w:pPr>
        <w:spacing w:line="320" w:lineRule="atLeast"/>
        <w:outlineLvl w:val="0"/>
        <w:rPr>
          <w:rFonts w:ascii="FS Emeric" w:hAnsi="FS Emeric"/>
          <w:b/>
          <w:color w:val="004571"/>
          <w:sz w:val="24"/>
          <w:szCs w:val="24"/>
          <w:lang w:val="es-ES_tradnl"/>
        </w:rPr>
      </w:pPr>
    </w:p>
    <w:p w14:paraId="55CBF6E6" w14:textId="32C03971" w:rsidR="000E0375" w:rsidRPr="005738BF" w:rsidRDefault="000E0375" w:rsidP="000E0375">
      <w:pPr>
        <w:pStyle w:val="p1"/>
        <w:spacing w:line="240" w:lineRule="exact"/>
        <w:ind w:left="-284"/>
        <w:rPr>
          <w:rFonts w:ascii="FS Emeric" w:hAnsi="FS Emeric"/>
          <w:color w:val="004571"/>
          <w:sz w:val="20"/>
          <w:szCs w:val="20"/>
        </w:rPr>
      </w:pPr>
      <w:r w:rsidRPr="005738BF">
        <w:rPr>
          <w:rFonts w:ascii="FS Emeric" w:hAnsi="FS Emeric"/>
          <w:color w:val="004571"/>
          <w:sz w:val="20"/>
          <w:szCs w:val="20"/>
        </w:rPr>
        <w:t>Naturgy, compañía con importante presencia en Europa y líder en el sector integrado del gas y la electricidad en España y América Latina, establece en su Código Ético, el firme compromiso de desarrollar políticas, procesos y herramientas para velar porque sus actividades se lleven a cabo conforme a las leyes, regulaciones, normas, procedimientos y estándares, tanto internos como externos, que aplican a todos sus ámbitos de operación.</w:t>
      </w:r>
    </w:p>
    <w:p w14:paraId="0CCBBF82" w14:textId="77777777" w:rsidR="000E0375" w:rsidRPr="005738BF" w:rsidRDefault="000E0375" w:rsidP="000E0375">
      <w:pPr>
        <w:pStyle w:val="p1"/>
        <w:spacing w:line="240" w:lineRule="exact"/>
        <w:ind w:left="-284"/>
        <w:rPr>
          <w:rFonts w:ascii="FS Emeric" w:hAnsi="FS Emeric"/>
          <w:color w:val="004571"/>
          <w:sz w:val="20"/>
          <w:szCs w:val="20"/>
        </w:rPr>
      </w:pPr>
    </w:p>
    <w:p w14:paraId="7F7E8B8E" w14:textId="77777777" w:rsidR="000E0375" w:rsidRPr="005738BF" w:rsidRDefault="000E0375" w:rsidP="000E0375">
      <w:pPr>
        <w:pStyle w:val="p1"/>
        <w:spacing w:line="240" w:lineRule="exact"/>
        <w:ind w:left="-284"/>
        <w:rPr>
          <w:rFonts w:ascii="FS Emeric" w:hAnsi="FS Emeric"/>
          <w:color w:val="004571"/>
          <w:sz w:val="20"/>
          <w:szCs w:val="20"/>
        </w:rPr>
      </w:pPr>
      <w:r w:rsidRPr="005738BF">
        <w:rPr>
          <w:rFonts w:ascii="FS Emeric" w:hAnsi="FS Emeric"/>
          <w:color w:val="004571"/>
          <w:sz w:val="20"/>
          <w:szCs w:val="20"/>
        </w:rPr>
        <w:t>El Grupo Naturgy entiende la Responsabilidad Corporativa como el conjunto de acciones desarrolladas para establecer relaciones de confianza, estables, sólidas y de beneficio mutuo con sus grupos de interés. La adecuada interacción con el entorno constituye un aspecto estratégico de primer orden, imprescindible para la generación de valor y la sostenibilidad a largo plazo, ayudando a obtener ventaja competitiva.</w:t>
      </w:r>
    </w:p>
    <w:p w14:paraId="34BCC2AB" w14:textId="77777777" w:rsidR="000E0375" w:rsidRPr="005738BF" w:rsidRDefault="000E0375" w:rsidP="000E0375">
      <w:pPr>
        <w:pStyle w:val="p1"/>
        <w:spacing w:line="240" w:lineRule="exact"/>
        <w:ind w:left="-284"/>
        <w:rPr>
          <w:rFonts w:ascii="FS Emeric" w:hAnsi="FS Emeric"/>
          <w:color w:val="004571"/>
          <w:sz w:val="20"/>
          <w:szCs w:val="20"/>
        </w:rPr>
      </w:pPr>
    </w:p>
    <w:p w14:paraId="4884EC2B" w14:textId="4F0389F0" w:rsidR="000E0375" w:rsidRPr="005738BF" w:rsidRDefault="000E0375" w:rsidP="008911B0">
      <w:pPr>
        <w:pStyle w:val="p1"/>
        <w:spacing w:line="240" w:lineRule="exact"/>
        <w:ind w:left="-284"/>
        <w:rPr>
          <w:rFonts w:ascii="FS Emeric" w:hAnsi="FS Emeric"/>
          <w:color w:val="004571"/>
          <w:sz w:val="20"/>
          <w:szCs w:val="20"/>
        </w:rPr>
      </w:pPr>
      <w:r w:rsidRPr="005738BF">
        <w:rPr>
          <w:rFonts w:ascii="FS Emeric" w:hAnsi="FS Emeric"/>
          <w:color w:val="004571"/>
          <w:sz w:val="20"/>
          <w:szCs w:val="20"/>
        </w:rPr>
        <w:t xml:space="preserve">En </w:t>
      </w:r>
      <w:r w:rsidR="008E6A33" w:rsidRPr="005738BF">
        <w:rPr>
          <w:rFonts w:ascii="FS Emeric" w:hAnsi="FS Emeric"/>
          <w:color w:val="004571"/>
          <w:sz w:val="20"/>
          <w:szCs w:val="20"/>
        </w:rPr>
        <w:t>la Política de</w:t>
      </w:r>
      <w:r w:rsidRPr="005738BF">
        <w:rPr>
          <w:rFonts w:ascii="FS Emeric" w:hAnsi="FS Emeric"/>
          <w:color w:val="004571"/>
          <w:sz w:val="20"/>
          <w:szCs w:val="20"/>
        </w:rPr>
        <w:t xml:space="preserve"> Responsabilidad Corporativa se establece como objetivo prioritario de la compañía, ir más allá en las relaciones con la sociedad de la mera cobertura de sus necesidades energéticas. </w:t>
      </w:r>
    </w:p>
    <w:p w14:paraId="2E65037E" w14:textId="77777777" w:rsidR="000E0375" w:rsidRPr="005738BF" w:rsidRDefault="000E0375" w:rsidP="000E0375">
      <w:pPr>
        <w:pStyle w:val="p1"/>
        <w:spacing w:line="240" w:lineRule="exact"/>
        <w:ind w:left="-284"/>
        <w:rPr>
          <w:rFonts w:ascii="FS Emeric" w:hAnsi="FS Emeric"/>
          <w:color w:val="004571"/>
          <w:sz w:val="20"/>
          <w:szCs w:val="20"/>
        </w:rPr>
      </w:pPr>
    </w:p>
    <w:p w14:paraId="7443B264" w14:textId="77777777" w:rsidR="000E0375" w:rsidRPr="005738BF" w:rsidRDefault="000E0375" w:rsidP="000E0375">
      <w:pPr>
        <w:pStyle w:val="p1"/>
        <w:spacing w:line="240" w:lineRule="exact"/>
        <w:ind w:left="-284"/>
        <w:rPr>
          <w:rFonts w:ascii="FS Emeric" w:hAnsi="FS Emeric"/>
          <w:color w:val="004571"/>
          <w:sz w:val="20"/>
          <w:szCs w:val="20"/>
        </w:rPr>
      </w:pPr>
      <w:r w:rsidRPr="005738BF">
        <w:rPr>
          <w:rFonts w:ascii="FS Emeric" w:hAnsi="FS Emeric"/>
          <w:color w:val="004571"/>
          <w:sz w:val="20"/>
          <w:szCs w:val="20"/>
        </w:rPr>
        <w:t xml:space="preserve">A partir de un diálogo sólido y directo con sus grupos de interés, Naturgy, busca atender sus expectativas, contribuyendo al desarrollo global sostenible mediante una Política Ambiental comprometida con las personas y el medioambiente. </w:t>
      </w:r>
    </w:p>
    <w:p w14:paraId="641F9A51" w14:textId="77777777" w:rsidR="000E0375" w:rsidRPr="005738BF" w:rsidRDefault="000E0375" w:rsidP="000E0375">
      <w:pPr>
        <w:pStyle w:val="p1"/>
        <w:spacing w:line="240" w:lineRule="exact"/>
        <w:ind w:left="-284"/>
        <w:rPr>
          <w:rFonts w:ascii="FS Emeric" w:hAnsi="FS Emeric"/>
          <w:color w:val="004571"/>
          <w:sz w:val="20"/>
          <w:szCs w:val="20"/>
        </w:rPr>
      </w:pPr>
    </w:p>
    <w:p w14:paraId="2B6FF629" w14:textId="17271B76" w:rsidR="000E0375" w:rsidRPr="005738BF" w:rsidRDefault="000E0375" w:rsidP="000E0375">
      <w:pPr>
        <w:pStyle w:val="p1"/>
        <w:spacing w:line="240" w:lineRule="exact"/>
        <w:ind w:left="-284"/>
        <w:rPr>
          <w:rFonts w:ascii="FS Emeric" w:hAnsi="FS Emeric"/>
          <w:color w:val="004571"/>
          <w:sz w:val="20"/>
          <w:szCs w:val="20"/>
        </w:rPr>
      </w:pPr>
      <w:r w:rsidRPr="005738BF">
        <w:rPr>
          <w:rFonts w:ascii="FS Emeric" w:hAnsi="FS Emeric"/>
          <w:color w:val="004571"/>
          <w:sz w:val="20"/>
          <w:szCs w:val="20"/>
        </w:rPr>
        <w:t>Bajo este prisma, que promueve la transparencia en las comunicaciones con el entorno, se enmarca la iniciativa de Naturgy de completar la información publicada en la página web sobre la gestión de sus activos nucleares, incluyendo los siguientes contenidos:</w:t>
      </w:r>
    </w:p>
    <w:p w14:paraId="0143497B" w14:textId="77777777" w:rsidR="000E0375" w:rsidRPr="005738BF" w:rsidRDefault="000E0375" w:rsidP="000E0375">
      <w:pPr>
        <w:pStyle w:val="p1"/>
        <w:spacing w:line="240" w:lineRule="exact"/>
        <w:ind w:left="-284"/>
        <w:rPr>
          <w:rFonts w:ascii="FS Emeric" w:hAnsi="FS Emeric"/>
          <w:color w:val="004571"/>
          <w:sz w:val="20"/>
          <w:szCs w:val="20"/>
        </w:rPr>
      </w:pPr>
    </w:p>
    <w:p w14:paraId="0D66AB35" w14:textId="55CF8CBD" w:rsidR="000E0375" w:rsidRPr="005738BF" w:rsidRDefault="000E0375" w:rsidP="000E0375">
      <w:pPr>
        <w:pStyle w:val="p1"/>
        <w:numPr>
          <w:ilvl w:val="0"/>
          <w:numId w:val="12"/>
        </w:numPr>
        <w:spacing w:line="240" w:lineRule="exact"/>
        <w:rPr>
          <w:rFonts w:ascii="FS Emeric" w:hAnsi="FS Emeric"/>
          <w:color w:val="004571"/>
          <w:sz w:val="20"/>
          <w:szCs w:val="20"/>
        </w:rPr>
      </w:pPr>
      <w:r w:rsidRPr="005738BF">
        <w:rPr>
          <w:rFonts w:ascii="FS Emeric" w:hAnsi="FS Emeric"/>
          <w:color w:val="004571"/>
          <w:sz w:val="20"/>
          <w:szCs w:val="20"/>
        </w:rPr>
        <w:t>Un apartado de Políticas en el cual se establecen las estrategias y se definen las directrices y objetivos de la compañía relativos a la Seguridad Nuclear, la Protección Radiológica y la Gestión de Residuos.</w:t>
      </w:r>
    </w:p>
    <w:p w14:paraId="36C2DA96" w14:textId="12C30CD9" w:rsidR="000E0375" w:rsidRPr="005738BF" w:rsidRDefault="000E0375" w:rsidP="000E0375">
      <w:pPr>
        <w:pStyle w:val="p1"/>
        <w:numPr>
          <w:ilvl w:val="0"/>
          <w:numId w:val="12"/>
        </w:numPr>
        <w:spacing w:line="240" w:lineRule="exact"/>
        <w:rPr>
          <w:rFonts w:ascii="FS Emeric" w:hAnsi="FS Emeric"/>
          <w:color w:val="004571"/>
          <w:sz w:val="20"/>
          <w:szCs w:val="20"/>
        </w:rPr>
      </w:pPr>
      <w:r w:rsidRPr="005738BF">
        <w:rPr>
          <w:rFonts w:ascii="FS Emeric" w:hAnsi="FS Emeric"/>
          <w:color w:val="004571"/>
          <w:sz w:val="20"/>
          <w:szCs w:val="20"/>
        </w:rPr>
        <w:t>Un apartado de Sistemas de Gestión en el cual se describen los procesos, herramientas y prácticas que la organización ha puesto en marcha para dar cumplimiento a las políticas.</w:t>
      </w:r>
    </w:p>
    <w:p w14:paraId="6C4872A9" w14:textId="2E667160" w:rsidR="000E0375" w:rsidRPr="005738BF" w:rsidRDefault="000E0375" w:rsidP="000E0375">
      <w:pPr>
        <w:pStyle w:val="p1"/>
        <w:numPr>
          <w:ilvl w:val="0"/>
          <w:numId w:val="12"/>
        </w:numPr>
        <w:spacing w:line="240" w:lineRule="exact"/>
        <w:rPr>
          <w:rFonts w:ascii="FS Emeric" w:hAnsi="FS Emeric"/>
          <w:color w:val="004571"/>
          <w:sz w:val="20"/>
          <w:szCs w:val="20"/>
        </w:rPr>
      </w:pPr>
      <w:r w:rsidRPr="005738BF">
        <w:rPr>
          <w:rFonts w:ascii="FS Emeric" w:hAnsi="FS Emeric"/>
          <w:color w:val="004571"/>
          <w:sz w:val="20"/>
          <w:szCs w:val="20"/>
        </w:rPr>
        <w:t xml:space="preserve">Un apartado de Resultados en el cual se incluyen una serie de indicadores de medida de la eficacia de los procesos implantados, en relación </w:t>
      </w:r>
      <w:r w:rsidR="00415717">
        <w:rPr>
          <w:rFonts w:ascii="FS Emeric" w:hAnsi="FS Emeric"/>
          <w:color w:val="004571"/>
          <w:sz w:val="20"/>
          <w:szCs w:val="20"/>
        </w:rPr>
        <w:t>con</w:t>
      </w:r>
      <w:r w:rsidRPr="005738BF">
        <w:rPr>
          <w:rFonts w:ascii="FS Emeric" w:hAnsi="FS Emeric"/>
          <w:color w:val="004571"/>
          <w:sz w:val="20"/>
          <w:szCs w:val="20"/>
        </w:rPr>
        <w:t xml:space="preserve"> las metas establecidas.</w:t>
      </w:r>
    </w:p>
    <w:p w14:paraId="3263AE8A" w14:textId="77777777" w:rsidR="000E0375" w:rsidRPr="005738BF" w:rsidRDefault="000E0375" w:rsidP="000E0375">
      <w:pPr>
        <w:pStyle w:val="p1"/>
        <w:spacing w:line="240" w:lineRule="exact"/>
        <w:ind w:left="-284"/>
        <w:rPr>
          <w:rFonts w:ascii="FS Emeric" w:hAnsi="FS Emeric"/>
          <w:color w:val="004571"/>
          <w:sz w:val="20"/>
          <w:szCs w:val="20"/>
        </w:rPr>
      </w:pPr>
    </w:p>
    <w:p w14:paraId="352BA266" w14:textId="55C9406B" w:rsidR="000E0375" w:rsidRPr="005738BF" w:rsidRDefault="000E0375" w:rsidP="000E0375">
      <w:pPr>
        <w:pStyle w:val="p1"/>
        <w:spacing w:line="240" w:lineRule="exact"/>
        <w:ind w:left="-284"/>
        <w:rPr>
          <w:rFonts w:ascii="FS Emeric" w:hAnsi="FS Emeric"/>
          <w:color w:val="004571"/>
          <w:sz w:val="20"/>
          <w:szCs w:val="20"/>
        </w:rPr>
      </w:pPr>
      <w:r w:rsidRPr="005738BF">
        <w:rPr>
          <w:rFonts w:ascii="FS Emeric" w:hAnsi="FS Emeric"/>
          <w:color w:val="004571"/>
          <w:sz w:val="20"/>
          <w:szCs w:val="20"/>
        </w:rPr>
        <w:t xml:space="preserve">La producción de energía eléctrica en Centrales Nucleares es una actividad altamente regulada. Existen numerosos organismos, a nivel nacional e internacional, que trabajan </w:t>
      </w:r>
      <w:r w:rsidR="00415717" w:rsidRPr="005738BF">
        <w:rPr>
          <w:rFonts w:ascii="FS Emeric" w:hAnsi="FS Emeric"/>
          <w:color w:val="004571"/>
          <w:sz w:val="20"/>
          <w:szCs w:val="20"/>
        </w:rPr>
        <w:t>juntamente con</w:t>
      </w:r>
      <w:r w:rsidRPr="005738BF">
        <w:rPr>
          <w:rFonts w:ascii="FS Emeric" w:hAnsi="FS Emeric"/>
          <w:color w:val="004571"/>
          <w:sz w:val="20"/>
          <w:szCs w:val="20"/>
        </w:rPr>
        <w:t xml:space="preserve"> los operadores en la definición y puesta en práctica de modelos de gestión efectivos, que hagan de este modo de producción de energía un referente en seguridad, fiabilidad y respeto a las personas y al medio ambiente.</w:t>
      </w:r>
    </w:p>
    <w:p w14:paraId="6601FAB8" w14:textId="77777777" w:rsidR="000E0375" w:rsidRPr="005738BF" w:rsidRDefault="000E0375" w:rsidP="000E0375">
      <w:pPr>
        <w:pStyle w:val="p1"/>
        <w:spacing w:line="240" w:lineRule="exact"/>
        <w:ind w:left="-284"/>
        <w:rPr>
          <w:rFonts w:ascii="FS Emeric" w:hAnsi="FS Emeric"/>
          <w:color w:val="004571"/>
          <w:sz w:val="20"/>
          <w:szCs w:val="20"/>
        </w:rPr>
      </w:pPr>
    </w:p>
    <w:p w14:paraId="74FC529C" w14:textId="445B4B6F" w:rsidR="000E0375" w:rsidRPr="005738BF" w:rsidRDefault="000E0375" w:rsidP="000E0375">
      <w:pPr>
        <w:pStyle w:val="p1"/>
        <w:spacing w:line="240" w:lineRule="exact"/>
        <w:ind w:left="-284"/>
        <w:rPr>
          <w:rFonts w:ascii="FS Emeric" w:hAnsi="FS Emeric"/>
          <w:color w:val="004571"/>
          <w:sz w:val="20"/>
          <w:szCs w:val="20"/>
        </w:rPr>
      </w:pPr>
      <w:r w:rsidRPr="005738BF">
        <w:rPr>
          <w:rFonts w:ascii="FS Emeric" w:hAnsi="FS Emeric"/>
          <w:color w:val="004571"/>
          <w:sz w:val="20"/>
          <w:szCs w:val="20"/>
        </w:rPr>
        <w:t xml:space="preserve">Naturgy es una compañía comprometida plenamente con estas metas, que colabora con estos organismos y cuyas prácticas de trabajo responden a los más exigentes estándares del sector a escala mundial. No en vano, Naturgy genera energía eléctrica de origen nuclear desde 1968, siendo la primera empresa en gestionar </w:t>
      </w:r>
      <w:r w:rsidR="00A62186">
        <w:rPr>
          <w:rFonts w:ascii="FS Emeric" w:hAnsi="FS Emeric"/>
          <w:color w:val="004571"/>
          <w:sz w:val="20"/>
          <w:szCs w:val="20"/>
        </w:rPr>
        <w:t xml:space="preserve">una </w:t>
      </w:r>
      <w:r w:rsidRPr="005738BF">
        <w:rPr>
          <w:rFonts w:ascii="FS Emeric" w:hAnsi="FS Emeric"/>
          <w:color w:val="004571"/>
          <w:sz w:val="20"/>
          <w:szCs w:val="20"/>
        </w:rPr>
        <w:t xml:space="preserve">central nuclear en España. </w:t>
      </w:r>
    </w:p>
    <w:p w14:paraId="0EFA2ED9" w14:textId="77777777" w:rsidR="000E0375" w:rsidRPr="005738BF" w:rsidRDefault="000E0375" w:rsidP="000E0375">
      <w:pPr>
        <w:pStyle w:val="p1"/>
        <w:spacing w:line="240" w:lineRule="exact"/>
        <w:ind w:left="-284"/>
        <w:rPr>
          <w:rFonts w:ascii="FS Emeric" w:hAnsi="FS Emeric"/>
          <w:color w:val="004571"/>
          <w:sz w:val="20"/>
          <w:szCs w:val="20"/>
        </w:rPr>
      </w:pPr>
    </w:p>
    <w:p w14:paraId="2EE3FE32" w14:textId="77777777" w:rsidR="000E0375" w:rsidRPr="005738BF" w:rsidRDefault="000E0375" w:rsidP="000E0375">
      <w:pPr>
        <w:pStyle w:val="p1"/>
        <w:spacing w:line="240" w:lineRule="exact"/>
        <w:ind w:left="-284"/>
        <w:rPr>
          <w:rFonts w:ascii="FS Emeric" w:hAnsi="FS Emeric"/>
          <w:color w:val="004571"/>
          <w:sz w:val="20"/>
          <w:szCs w:val="20"/>
        </w:rPr>
      </w:pPr>
      <w:r w:rsidRPr="005738BF">
        <w:rPr>
          <w:rFonts w:ascii="FS Emeric" w:hAnsi="FS Emeric"/>
          <w:color w:val="004571"/>
          <w:sz w:val="20"/>
          <w:szCs w:val="20"/>
        </w:rPr>
        <w:t xml:space="preserve">Actualmente, participa, bien directa o indirectamente a través de la organización de coordinación de los operadores nucleares españoles encuadrada en el Comité de Energía Nuclear, en organismos internacionales de reconocido prestigio en el campo nuclear, tales como: NEI (Nuclear Energy </w:t>
      </w:r>
      <w:proofErr w:type="spellStart"/>
      <w:r w:rsidRPr="005738BF">
        <w:rPr>
          <w:rFonts w:ascii="FS Emeric" w:hAnsi="FS Emeric"/>
          <w:color w:val="004571"/>
          <w:sz w:val="20"/>
          <w:szCs w:val="20"/>
        </w:rPr>
        <w:t>Institute</w:t>
      </w:r>
      <w:proofErr w:type="spellEnd"/>
      <w:r w:rsidRPr="005738BF">
        <w:rPr>
          <w:rFonts w:ascii="FS Emeric" w:hAnsi="FS Emeric"/>
          <w:color w:val="004571"/>
          <w:sz w:val="20"/>
          <w:szCs w:val="20"/>
        </w:rPr>
        <w:t xml:space="preserve">), WANO (Word </w:t>
      </w:r>
      <w:proofErr w:type="spellStart"/>
      <w:r w:rsidRPr="005738BF">
        <w:rPr>
          <w:rFonts w:ascii="FS Emeric" w:hAnsi="FS Emeric"/>
          <w:color w:val="004571"/>
          <w:sz w:val="20"/>
          <w:szCs w:val="20"/>
        </w:rPr>
        <w:t>Association</w:t>
      </w:r>
      <w:proofErr w:type="spellEnd"/>
      <w:r w:rsidRPr="005738BF">
        <w:rPr>
          <w:rFonts w:ascii="FS Emeric" w:hAnsi="FS Emeric"/>
          <w:color w:val="004571"/>
          <w:sz w:val="20"/>
          <w:szCs w:val="20"/>
        </w:rPr>
        <w:t xml:space="preserve"> </w:t>
      </w:r>
      <w:proofErr w:type="spellStart"/>
      <w:r w:rsidRPr="005738BF">
        <w:rPr>
          <w:rFonts w:ascii="FS Emeric" w:hAnsi="FS Emeric"/>
          <w:color w:val="004571"/>
          <w:sz w:val="20"/>
          <w:szCs w:val="20"/>
        </w:rPr>
        <w:t>of</w:t>
      </w:r>
      <w:proofErr w:type="spellEnd"/>
      <w:r w:rsidRPr="005738BF">
        <w:rPr>
          <w:rFonts w:ascii="FS Emeric" w:hAnsi="FS Emeric"/>
          <w:color w:val="004571"/>
          <w:sz w:val="20"/>
          <w:szCs w:val="20"/>
        </w:rPr>
        <w:t xml:space="preserve"> Nuclear </w:t>
      </w:r>
      <w:proofErr w:type="spellStart"/>
      <w:r w:rsidRPr="005738BF">
        <w:rPr>
          <w:rFonts w:ascii="FS Emeric" w:hAnsi="FS Emeric"/>
          <w:color w:val="004571"/>
          <w:sz w:val="20"/>
          <w:szCs w:val="20"/>
        </w:rPr>
        <w:t>Operators</w:t>
      </w:r>
      <w:proofErr w:type="spellEnd"/>
      <w:r w:rsidRPr="005738BF">
        <w:rPr>
          <w:rFonts w:ascii="FS Emeric" w:hAnsi="FS Emeric"/>
          <w:color w:val="004571"/>
          <w:sz w:val="20"/>
          <w:szCs w:val="20"/>
        </w:rPr>
        <w:t xml:space="preserve">), EPRI (Electric Power </w:t>
      </w:r>
      <w:proofErr w:type="spellStart"/>
      <w:proofErr w:type="gramStart"/>
      <w:r w:rsidRPr="005738BF">
        <w:rPr>
          <w:rFonts w:ascii="FS Emeric" w:hAnsi="FS Emeric"/>
          <w:color w:val="004571"/>
          <w:sz w:val="20"/>
          <w:szCs w:val="20"/>
        </w:rPr>
        <w:t>Research</w:t>
      </w:r>
      <w:proofErr w:type="spellEnd"/>
      <w:r w:rsidRPr="005738BF">
        <w:rPr>
          <w:rFonts w:ascii="FS Emeric" w:hAnsi="FS Emeric"/>
          <w:color w:val="004571"/>
          <w:sz w:val="20"/>
          <w:szCs w:val="20"/>
        </w:rPr>
        <w:t xml:space="preserve">  </w:t>
      </w:r>
      <w:proofErr w:type="spellStart"/>
      <w:r w:rsidRPr="005738BF">
        <w:rPr>
          <w:rFonts w:ascii="FS Emeric" w:hAnsi="FS Emeric"/>
          <w:color w:val="004571"/>
          <w:sz w:val="20"/>
          <w:szCs w:val="20"/>
        </w:rPr>
        <w:t>Institute</w:t>
      </w:r>
      <w:proofErr w:type="spellEnd"/>
      <w:proofErr w:type="gramEnd"/>
      <w:r w:rsidRPr="005738BF">
        <w:rPr>
          <w:rFonts w:ascii="FS Emeric" w:hAnsi="FS Emeric"/>
          <w:color w:val="004571"/>
          <w:sz w:val="20"/>
          <w:szCs w:val="20"/>
        </w:rPr>
        <w:t>), etcétera. También participa de forma activa en diversos foros nacionales vinculados con la investigación y desarrollo nuclear.</w:t>
      </w:r>
    </w:p>
    <w:p w14:paraId="7B9B82F3" w14:textId="77777777" w:rsidR="000E0375" w:rsidRPr="005738BF" w:rsidRDefault="000E0375" w:rsidP="000E0375">
      <w:pPr>
        <w:spacing w:line="260" w:lineRule="exact"/>
        <w:outlineLvl w:val="0"/>
        <w:rPr>
          <w:rFonts w:ascii="FS Emeric" w:eastAsiaTheme="minorHAnsi" w:hAnsi="FS Emeric"/>
          <w:color w:val="004571"/>
          <w:sz w:val="20"/>
          <w:szCs w:val="20"/>
          <w:lang w:val="es-ES_tradnl" w:eastAsia="es-ES_tradnl" w:bidi="ar-SA"/>
        </w:rPr>
      </w:pPr>
    </w:p>
    <w:p w14:paraId="17FBACB9" w14:textId="77777777" w:rsidR="000E0375" w:rsidRPr="005738BF" w:rsidRDefault="000E0375" w:rsidP="000E0375">
      <w:pPr>
        <w:spacing w:line="260" w:lineRule="exact"/>
        <w:outlineLvl w:val="0"/>
        <w:rPr>
          <w:rFonts w:ascii="FS Emeric" w:hAnsi="FS Emeric"/>
          <w:color w:val="004571"/>
          <w:lang w:val="es-ES_tradnl"/>
        </w:rPr>
      </w:pPr>
    </w:p>
    <w:p w14:paraId="2D1E0635" w14:textId="77777777" w:rsidR="000E0375" w:rsidRPr="005738BF" w:rsidRDefault="000E0375" w:rsidP="000E0375">
      <w:pPr>
        <w:spacing w:line="240" w:lineRule="exact"/>
        <w:outlineLvl w:val="0"/>
        <w:rPr>
          <w:rFonts w:ascii="FS Emeric" w:hAnsi="FS Emeric"/>
          <w:b/>
          <w:color w:val="004571"/>
          <w:sz w:val="20"/>
          <w:szCs w:val="20"/>
        </w:rPr>
      </w:pPr>
    </w:p>
    <w:p w14:paraId="73E0E04A" w14:textId="77777777" w:rsidR="000E0375" w:rsidRPr="005738BF" w:rsidRDefault="000E0375" w:rsidP="000E0375">
      <w:pPr>
        <w:spacing w:line="240" w:lineRule="exact"/>
        <w:outlineLvl w:val="0"/>
        <w:rPr>
          <w:rFonts w:ascii="FS Emeric" w:hAnsi="FS Emeric"/>
          <w:b/>
          <w:color w:val="004571"/>
          <w:sz w:val="20"/>
          <w:szCs w:val="20"/>
        </w:rPr>
      </w:pPr>
    </w:p>
    <w:p w14:paraId="15096A33" w14:textId="77777777" w:rsidR="000E0375" w:rsidRPr="005738BF" w:rsidRDefault="000E0375" w:rsidP="000E0375">
      <w:pPr>
        <w:pStyle w:val="Prrafodelista"/>
        <w:widowControl/>
        <w:numPr>
          <w:ilvl w:val="0"/>
          <w:numId w:val="9"/>
        </w:numPr>
        <w:autoSpaceDE/>
        <w:autoSpaceDN/>
        <w:spacing w:line="320" w:lineRule="exact"/>
        <w:outlineLvl w:val="0"/>
        <w:rPr>
          <w:rFonts w:ascii="FS Emeric" w:hAnsi="FS Emeric"/>
          <w:b/>
          <w:color w:val="004571"/>
          <w:sz w:val="28"/>
          <w:szCs w:val="28"/>
          <w:lang w:val="es-ES_tradnl"/>
        </w:rPr>
      </w:pPr>
      <w:r w:rsidRPr="005738BF">
        <w:rPr>
          <w:rFonts w:ascii="FS Emeric" w:hAnsi="FS Emeric"/>
          <w:b/>
          <w:color w:val="004571"/>
          <w:sz w:val="28"/>
          <w:szCs w:val="28"/>
          <w:lang w:val="es-ES_tradnl"/>
        </w:rPr>
        <w:lastRenderedPageBreak/>
        <w:t>ACTIVOS NUCLEARES DE NATURGY</w:t>
      </w:r>
    </w:p>
    <w:p w14:paraId="253BEEFC" w14:textId="77777777" w:rsidR="000E0375" w:rsidRPr="005738BF" w:rsidRDefault="000E0375" w:rsidP="000E0375">
      <w:pPr>
        <w:rPr>
          <w:rFonts w:ascii="FS Emeric" w:hAnsi="FS Emeric"/>
        </w:rPr>
      </w:pPr>
    </w:p>
    <w:p w14:paraId="6F8E2D96" w14:textId="6DFCA2DE" w:rsidR="00D405CA" w:rsidRPr="005738BF" w:rsidRDefault="000E0375" w:rsidP="000E0375">
      <w:pPr>
        <w:ind w:left="-284"/>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Naturgy tiene experiencia como operador nuclear desde 1968</w:t>
      </w:r>
      <w:r w:rsidR="00A34C8F" w:rsidRPr="005738BF">
        <w:rPr>
          <w:rFonts w:ascii="FS Emeric" w:eastAsiaTheme="minorHAnsi" w:hAnsi="FS Emeric"/>
          <w:color w:val="004571"/>
          <w:sz w:val="20"/>
          <w:szCs w:val="20"/>
          <w:lang w:val="es-ES_tradnl" w:eastAsia="es-ES_tradnl" w:bidi="ar-SA"/>
        </w:rPr>
        <w:t xml:space="preserve"> desde la puesta en marcha y operación de la central nuclear José </w:t>
      </w:r>
      <w:r w:rsidR="000307E3" w:rsidRPr="005738BF">
        <w:rPr>
          <w:rFonts w:ascii="FS Emeric" w:eastAsiaTheme="minorHAnsi" w:hAnsi="FS Emeric"/>
          <w:color w:val="004571"/>
          <w:sz w:val="20"/>
          <w:szCs w:val="20"/>
          <w:lang w:val="es-ES_tradnl" w:eastAsia="es-ES_tradnl" w:bidi="ar-SA"/>
        </w:rPr>
        <w:t>Cabr</w:t>
      </w:r>
      <w:r w:rsidR="00DF3004" w:rsidRPr="005738BF">
        <w:rPr>
          <w:rFonts w:ascii="FS Emeric" w:eastAsiaTheme="minorHAnsi" w:hAnsi="FS Emeric"/>
          <w:color w:val="004571"/>
          <w:sz w:val="20"/>
          <w:szCs w:val="20"/>
          <w:lang w:val="es-ES_tradnl" w:eastAsia="es-ES_tradnl" w:bidi="ar-SA"/>
        </w:rPr>
        <w:t>e</w:t>
      </w:r>
      <w:r w:rsidR="000307E3" w:rsidRPr="005738BF">
        <w:rPr>
          <w:rFonts w:ascii="FS Emeric" w:eastAsiaTheme="minorHAnsi" w:hAnsi="FS Emeric"/>
          <w:color w:val="004571"/>
          <w:sz w:val="20"/>
          <w:szCs w:val="20"/>
          <w:lang w:val="es-ES_tradnl" w:eastAsia="es-ES_tradnl" w:bidi="ar-SA"/>
        </w:rPr>
        <w:t>ra.</w:t>
      </w:r>
    </w:p>
    <w:p w14:paraId="5963639E" w14:textId="77777777" w:rsidR="00D405CA" w:rsidRPr="005738BF" w:rsidRDefault="00D405CA" w:rsidP="000E0375">
      <w:pPr>
        <w:ind w:left="-284"/>
        <w:rPr>
          <w:rFonts w:ascii="FS Emeric" w:eastAsiaTheme="minorHAnsi" w:hAnsi="FS Emeric"/>
          <w:color w:val="004571"/>
          <w:sz w:val="20"/>
          <w:szCs w:val="20"/>
          <w:lang w:val="es-ES_tradnl" w:eastAsia="es-ES_tradnl" w:bidi="ar-SA"/>
        </w:rPr>
      </w:pPr>
    </w:p>
    <w:p w14:paraId="54F18CD9" w14:textId="31A97773" w:rsidR="00D405CA" w:rsidRPr="005738BF" w:rsidRDefault="00585788" w:rsidP="00D405CA">
      <w:pPr>
        <w:ind w:left="-284"/>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Naturgy es una de l</w:t>
      </w:r>
      <w:r w:rsidR="00D405CA" w:rsidRPr="005738BF">
        <w:rPr>
          <w:rFonts w:ascii="FS Emeric" w:eastAsiaTheme="minorHAnsi" w:hAnsi="FS Emeric"/>
          <w:color w:val="004571"/>
          <w:sz w:val="20"/>
          <w:szCs w:val="20"/>
          <w:lang w:val="es-ES_tradnl" w:eastAsia="es-ES_tradnl" w:bidi="ar-SA"/>
        </w:rPr>
        <w:t>as empresas propietarias de las Centrales Nucleares de Almaraz y de Trill</w:t>
      </w:r>
      <w:r w:rsidR="00643557" w:rsidRPr="005738BF">
        <w:rPr>
          <w:rFonts w:ascii="FS Emeric" w:eastAsiaTheme="minorHAnsi" w:hAnsi="FS Emeric"/>
          <w:color w:val="004571"/>
          <w:sz w:val="20"/>
          <w:szCs w:val="20"/>
          <w:lang w:val="es-ES_tradnl" w:eastAsia="es-ES_tradnl" w:bidi="ar-SA"/>
        </w:rPr>
        <w:t>o.</w:t>
      </w:r>
      <w:r w:rsidR="00D405CA" w:rsidRPr="005738BF">
        <w:rPr>
          <w:rFonts w:ascii="FS Emeric" w:eastAsiaTheme="minorHAnsi" w:hAnsi="FS Emeric"/>
          <w:color w:val="004571"/>
          <w:sz w:val="20"/>
          <w:szCs w:val="20"/>
          <w:lang w:val="es-ES_tradnl" w:eastAsia="es-ES_tradnl" w:bidi="ar-SA"/>
        </w:rPr>
        <w:t xml:space="preserve"> </w:t>
      </w:r>
      <w:r w:rsidR="00643557" w:rsidRPr="005738BF">
        <w:rPr>
          <w:rFonts w:ascii="FS Emeric" w:eastAsiaTheme="minorHAnsi" w:hAnsi="FS Emeric"/>
          <w:color w:val="004571"/>
          <w:sz w:val="20"/>
          <w:szCs w:val="20"/>
          <w:lang w:val="es-ES_tradnl" w:eastAsia="es-ES_tradnl" w:bidi="ar-SA"/>
        </w:rPr>
        <w:t>E</w:t>
      </w:r>
      <w:r w:rsidR="00D405CA" w:rsidRPr="005738BF">
        <w:rPr>
          <w:rFonts w:ascii="FS Emeric" w:eastAsiaTheme="minorHAnsi" w:hAnsi="FS Emeric"/>
          <w:color w:val="004571"/>
          <w:sz w:val="20"/>
          <w:szCs w:val="20"/>
          <w:lang w:val="es-ES_tradnl" w:eastAsia="es-ES_tradnl" w:bidi="ar-SA"/>
        </w:rPr>
        <w:t xml:space="preserve">n noviembre de 1999, </w:t>
      </w:r>
      <w:r w:rsidR="00643557" w:rsidRPr="005738BF">
        <w:rPr>
          <w:rFonts w:ascii="FS Emeric" w:eastAsiaTheme="minorHAnsi" w:hAnsi="FS Emeric"/>
          <w:color w:val="004571"/>
          <w:sz w:val="20"/>
          <w:szCs w:val="20"/>
          <w:lang w:val="es-ES_tradnl" w:eastAsia="es-ES_tradnl" w:bidi="ar-SA"/>
        </w:rPr>
        <w:t xml:space="preserve">se creó </w:t>
      </w:r>
      <w:r w:rsidR="00D405CA" w:rsidRPr="005738BF">
        <w:rPr>
          <w:rFonts w:ascii="FS Emeric" w:eastAsiaTheme="minorHAnsi" w:hAnsi="FS Emeric"/>
          <w:color w:val="004571"/>
          <w:sz w:val="20"/>
          <w:szCs w:val="20"/>
          <w:lang w:val="es-ES_tradnl" w:eastAsia="es-ES_tradnl" w:bidi="ar-SA"/>
        </w:rPr>
        <w:t>la Agrupación de Interés Económico, denominada Centrales Nucleares Almaraz-Trillo, A.I.E.</w:t>
      </w:r>
      <w:r w:rsidR="006502C2" w:rsidRPr="005738BF">
        <w:rPr>
          <w:rFonts w:ascii="FS Emeric" w:eastAsiaTheme="minorHAnsi" w:hAnsi="FS Emeric"/>
          <w:color w:val="004571"/>
          <w:sz w:val="20"/>
          <w:szCs w:val="20"/>
          <w:lang w:val="es-ES_tradnl" w:eastAsia="es-ES_tradnl" w:bidi="ar-SA"/>
        </w:rPr>
        <w:t xml:space="preserve"> (CNAT)</w:t>
      </w:r>
      <w:r w:rsidR="00D405CA" w:rsidRPr="005738BF">
        <w:rPr>
          <w:rFonts w:ascii="FS Emeric" w:eastAsiaTheme="minorHAnsi" w:hAnsi="FS Emeric"/>
          <w:color w:val="004571"/>
          <w:sz w:val="20"/>
          <w:szCs w:val="20"/>
          <w:lang w:val="es-ES_tradnl" w:eastAsia="es-ES_tradnl" w:bidi="ar-SA"/>
        </w:rPr>
        <w:t>, para la operación, gestión y administración integradas de ambas centrales, manteniendo inalterables sus participaciones en la propiedad de cada una de ellas</w:t>
      </w:r>
      <w:r w:rsidR="000307E3" w:rsidRPr="005738BF">
        <w:rPr>
          <w:rFonts w:ascii="FS Emeric" w:eastAsiaTheme="minorHAnsi" w:hAnsi="FS Emeric"/>
          <w:color w:val="004571"/>
          <w:sz w:val="20"/>
          <w:szCs w:val="20"/>
          <w:lang w:val="es-ES_tradnl" w:eastAsia="es-ES_tradnl" w:bidi="ar-SA"/>
        </w:rPr>
        <w:t>.</w:t>
      </w:r>
    </w:p>
    <w:p w14:paraId="4D584F31" w14:textId="4FE2F187" w:rsidR="004C6153" w:rsidRPr="005738BF" w:rsidRDefault="004C6153" w:rsidP="00D405CA">
      <w:pPr>
        <w:ind w:left="-284"/>
        <w:rPr>
          <w:rFonts w:ascii="FS Emeric" w:eastAsiaTheme="minorHAnsi" w:hAnsi="FS Emeric"/>
          <w:color w:val="004571"/>
          <w:sz w:val="20"/>
          <w:szCs w:val="20"/>
          <w:lang w:val="es-ES_tradnl" w:eastAsia="es-ES_tradnl" w:bidi="ar-SA"/>
        </w:rPr>
      </w:pPr>
    </w:p>
    <w:p w14:paraId="5058A301" w14:textId="0BAEED37" w:rsidR="004C6153" w:rsidRPr="005738BF" w:rsidRDefault="00643BDB" w:rsidP="00D405CA">
      <w:pPr>
        <w:ind w:left="-284"/>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 xml:space="preserve">A </w:t>
      </w:r>
      <w:r w:rsidR="008E449D" w:rsidRPr="005738BF">
        <w:rPr>
          <w:rFonts w:ascii="FS Emeric" w:eastAsiaTheme="minorHAnsi" w:hAnsi="FS Emeric"/>
          <w:color w:val="004571"/>
          <w:sz w:val="20"/>
          <w:szCs w:val="20"/>
          <w:lang w:val="es-ES_tradnl" w:eastAsia="es-ES_tradnl" w:bidi="ar-SA"/>
        </w:rPr>
        <w:t>continuación,</w:t>
      </w:r>
      <w:r w:rsidRPr="005738BF">
        <w:rPr>
          <w:rFonts w:ascii="FS Emeric" w:eastAsiaTheme="minorHAnsi" w:hAnsi="FS Emeric"/>
          <w:color w:val="004571"/>
          <w:sz w:val="20"/>
          <w:szCs w:val="20"/>
          <w:lang w:val="es-ES_tradnl" w:eastAsia="es-ES_tradnl" w:bidi="ar-SA"/>
        </w:rPr>
        <w:t xml:space="preserve"> se </w:t>
      </w:r>
      <w:r w:rsidR="00713641" w:rsidRPr="005738BF">
        <w:rPr>
          <w:rFonts w:ascii="FS Emeric" w:eastAsiaTheme="minorHAnsi" w:hAnsi="FS Emeric"/>
          <w:color w:val="004571"/>
          <w:sz w:val="20"/>
          <w:szCs w:val="20"/>
          <w:lang w:val="es-ES_tradnl" w:eastAsia="es-ES_tradnl" w:bidi="ar-SA"/>
        </w:rPr>
        <w:t>indica la participación de Naturgy en las centrales nucleares de Almaraz y Trillo:</w:t>
      </w:r>
    </w:p>
    <w:p w14:paraId="28F3FE65" w14:textId="77777777" w:rsidR="000E0375" w:rsidRPr="005738BF" w:rsidRDefault="000E0375" w:rsidP="000E0375">
      <w:pPr>
        <w:ind w:left="-284"/>
        <w:rPr>
          <w:rFonts w:ascii="FS Emeric" w:eastAsiaTheme="minorHAnsi" w:hAnsi="FS Emeric"/>
          <w:color w:val="004571"/>
          <w:sz w:val="20"/>
          <w:szCs w:val="20"/>
          <w:lang w:val="es-ES_tradnl" w:eastAsia="es-ES_tradnl" w:bidi="ar-SA"/>
        </w:rPr>
      </w:pPr>
    </w:p>
    <w:p w14:paraId="33733FD6" w14:textId="77777777" w:rsidR="000E0375" w:rsidRPr="005738BF" w:rsidRDefault="000E0375" w:rsidP="000E0375">
      <w:pPr>
        <w:ind w:left="-284"/>
        <w:rPr>
          <w:rFonts w:ascii="FS Emeric" w:eastAsiaTheme="minorHAnsi" w:hAnsi="FS Emeric"/>
          <w:b/>
          <w:bCs/>
          <w:color w:val="004571"/>
          <w:sz w:val="20"/>
          <w:szCs w:val="20"/>
          <w:u w:val="single"/>
          <w:lang w:val="es-ES_tradnl" w:eastAsia="es-ES_tradnl" w:bidi="ar-SA"/>
        </w:rPr>
      </w:pPr>
      <w:r w:rsidRPr="005738BF">
        <w:rPr>
          <w:rFonts w:ascii="FS Emeric" w:eastAsiaTheme="minorHAnsi" w:hAnsi="FS Emeric"/>
          <w:b/>
          <w:bCs/>
          <w:color w:val="004571"/>
          <w:sz w:val="20"/>
          <w:szCs w:val="20"/>
          <w:u w:val="single"/>
          <w:lang w:val="es-ES_tradnl" w:eastAsia="es-ES_tradnl" w:bidi="ar-SA"/>
        </w:rPr>
        <w:t xml:space="preserve">UNIDAD </w:t>
      </w:r>
      <w:r w:rsidRPr="005738BF">
        <w:rPr>
          <w:rFonts w:ascii="FS Emeric" w:eastAsiaTheme="minorHAnsi" w:hAnsi="FS Emeric"/>
          <w:b/>
          <w:bCs/>
          <w:color w:val="004571"/>
          <w:sz w:val="20"/>
          <w:szCs w:val="20"/>
          <w:u w:val="single"/>
          <w:lang w:val="es-ES_tradnl" w:eastAsia="es-ES_tradnl" w:bidi="ar-SA"/>
        </w:rPr>
        <w:tab/>
      </w:r>
      <w:r w:rsidRPr="005738BF">
        <w:rPr>
          <w:rFonts w:ascii="FS Emeric" w:eastAsiaTheme="minorHAnsi" w:hAnsi="FS Emeric"/>
          <w:b/>
          <w:bCs/>
          <w:color w:val="004571"/>
          <w:sz w:val="20"/>
          <w:szCs w:val="20"/>
          <w:u w:val="single"/>
          <w:lang w:val="es-ES_tradnl" w:eastAsia="es-ES_tradnl" w:bidi="ar-SA"/>
        </w:rPr>
        <w:tab/>
      </w:r>
      <w:r w:rsidRPr="005738BF">
        <w:rPr>
          <w:rFonts w:ascii="FS Emeric" w:eastAsiaTheme="minorHAnsi" w:hAnsi="FS Emeric"/>
          <w:b/>
          <w:bCs/>
          <w:color w:val="004571"/>
          <w:sz w:val="20"/>
          <w:szCs w:val="20"/>
          <w:u w:val="single"/>
          <w:lang w:val="es-ES_tradnl" w:eastAsia="es-ES_tradnl" w:bidi="ar-SA"/>
        </w:rPr>
        <w:tab/>
        <w:t>POTENCIA TÉRMICA (</w:t>
      </w:r>
      <w:proofErr w:type="spellStart"/>
      <w:proofErr w:type="gramStart"/>
      <w:r w:rsidRPr="005738BF">
        <w:rPr>
          <w:rFonts w:ascii="FS Emeric" w:eastAsiaTheme="minorHAnsi" w:hAnsi="FS Emeric"/>
          <w:b/>
          <w:bCs/>
          <w:color w:val="004571"/>
          <w:sz w:val="20"/>
          <w:szCs w:val="20"/>
          <w:u w:val="single"/>
          <w:lang w:val="es-ES_tradnl" w:eastAsia="es-ES_tradnl" w:bidi="ar-SA"/>
        </w:rPr>
        <w:t>MWt</w:t>
      </w:r>
      <w:proofErr w:type="spellEnd"/>
      <w:r w:rsidRPr="005738BF">
        <w:rPr>
          <w:rFonts w:ascii="FS Emeric" w:eastAsiaTheme="minorHAnsi" w:hAnsi="FS Emeric"/>
          <w:b/>
          <w:bCs/>
          <w:color w:val="004571"/>
          <w:sz w:val="20"/>
          <w:szCs w:val="20"/>
          <w:u w:val="single"/>
          <w:lang w:val="es-ES_tradnl" w:eastAsia="es-ES_tradnl" w:bidi="ar-SA"/>
        </w:rPr>
        <w:t xml:space="preserve"> )</w:t>
      </w:r>
      <w:proofErr w:type="gramEnd"/>
      <w:r w:rsidRPr="005738BF">
        <w:rPr>
          <w:rFonts w:ascii="FS Emeric" w:eastAsiaTheme="minorHAnsi" w:hAnsi="FS Emeric"/>
          <w:b/>
          <w:bCs/>
          <w:color w:val="004571"/>
          <w:sz w:val="20"/>
          <w:szCs w:val="20"/>
          <w:u w:val="single"/>
          <w:lang w:val="es-ES_tradnl" w:eastAsia="es-ES_tradnl" w:bidi="ar-SA"/>
        </w:rPr>
        <w:tab/>
      </w:r>
      <w:r w:rsidRPr="005738BF">
        <w:rPr>
          <w:rFonts w:ascii="FS Emeric" w:eastAsiaTheme="minorHAnsi" w:hAnsi="FS Emeric"/>
          <w:b/>
          <w:bCs/>
          <w:color w:val="004571"/>
          <w:sz w:val="20"/>
          <w:szCs w:val="20"/>
          <w:u w:val="single"/>
          <w:lang w:val="es-ES_tradnl" w:eastAsia="es-ES_tradnl" w:bidi="ar-SA"/>
        </w:rPr>
        <w:tab/>
        <w:t>PROPIEDAD (%)</w:t>
      </w:r>
    </w:p>
    <w:p w14:paraId="6764B1BB" w14:textId="77777777" w:rsidR="000E0375" w:rsidRPr="005738BF" w:rsidRDefault="000E0375" w:rsidP="000E0375">
      <w:pPr>
        <w:ind w:left="-284"/>
        <w:rPr>
          <w:rFonts w:ascii="FS Emeric" w:eastAsiaTheme="minorHAnsi" w:hAnsi="FS Emeric"/>
          <w:color w:val="004571"/>
          <w:sz w:val="20"/>
          <w:szCs w:val="20"/>
          <w:lang w:val="pt-BR" w:eastAsia="es-ES_tradnl" w:bidi="ar-SA"/>
        </w:rPr>
      </w:pPr>
      <w:proofErr w:type="spellStart"/>
      <w:r w:rsidRPr="005738BF">
        <w:rPr>
          <w:rFonts w:ascii="FS Emeric" w:eastAsiaTheme="minorHAnsi" w:hAnsi="FS Emeric"/>
          <w:color w:val="004571"/>
          <w:sz w:val="20"/>
          <w:szCs w:val="20"/>
          <w:lang w:val="pt-BR" w:eastAsia="es-ES_tradnl" w:bidi="ar-SA"/>
        </w:rPr>
        <w:t>Trillo</w:t>
      </w:r>
      <w:proofErr w:type="spellEnd"/>
      <w:r w:rsidRPr="005738BF">
        <w:rPr>
          <w:rFonts w:ascii="FS Emeric" w:eastAsiaTheme="minorHAnsi" w:hAnsi="FS Emeric"/>
          <w:color w:val="004571"/>
          <w:sz w:val="20"/>
          <w:szCs w:val="20"/>
          <w:lang w:val="pt-BR" w:eastAsia="es-ES_tradnl" w:bidi="ar-SA"/>
        </w:rPr>
        <w:tab/>
      </w:r>
      <w:r w:rsidRPr="005738BF">
        <w:rPr>
          <w:rFonts w:ascii="FS Emeric" w:eastAsiaTheme="minorHAnsi" w:hAnsi="FS Emeric"/>
          <w:color w:val="004571"/>
          <w:sz w:val="20"/>
          <w:szCs w:val="20"/>
          <w:lang w:val="pt-BR" w:eastAsia="es-ES_tradnl" w:bidi="ar-SA"/>
        </w:rPr>
        <w:tab/>
      </w:r>
      <w:r w:rsidRPr="005738BF">
        <w:rPr>
          <w:rFonts w:ascii="FS Emeric" w:eastAsiaTheme="minorHAnsi" w:hAnsi="FS Emeric"/>
          <w:color w:val="004571"/>
          <w:sz w:val="20"/>
          <w:szCs w:val="20"/>
          <w:lang w:val="pt-BR" w:eastAsia="es-ES_tradnl" w:bidi="ar-SA"/>
        </w:rPr>
        <w:tab/>
      </w:r>
      <w:r w:rsidRPr="005738BF">
        <w:rPr>
          <w:rFonts w:ascii="FS Emeric" w:eastAsiaTheme="minorHAnsi" w:hAnsi="FS Emeric"/>
          <w:color w:val="004571"/>
          <w:sz w:val="20"/>
          <w:szCs w:val="20"/>
          <w:lang w:val="pt-BR" w:eastAsia="es-ES_tradnl" w:bidi="ar-SA"/>
        </w:rPr>
        <w:tab/>
        <w:t>3.010</w:t>
      </w:r>
      <w:r w:rsidRPr="005738BF">
        <w:rPr>
          <w:rFonts w:ascii="FS Emeric" w:eastAsiaTheme="minorHAnsi" w:hAnsi="FS Emeric"/>
          <w:color w:val="004571"/>
          <w:sz w:val="20"/>
          <w:szCs w:val="20"/>
          <w:lang w:val="pt-BR" w:eastAsia="es-ES_tradnl" w:bidi="ar-SA"/>
        </w:rPr>
        <w:tab/>
      </w:r>
      <w:r w:rsidRPr="005738BF">
        <w:rPr>
          <w:rFonts w:ascii="FS Emeric" w:eastAsiaTheme="minorHAnsi" w:hAnsi="FS Emeric"/>
          <w:color w:val="004571"/>
          <w:sz w:val="20"/>
          <w:szCs w:val="20"/>
          <w:lang w:val="pt-BR" w:eastAsia="es-ES_tradnl" w:bidi="ar-SA"/>
        </w:rPr>
        <w:tab/>
      </w:r>
      <w:r w:rsidRPr="005738BF">
        <w:rPr>
          <w:rFonts w:ascii="FS Emeric" w:eastAsiaTheme="minorHAnsi" w:hAnsi="FS Emeric"/>
          <w:color w:val="004571"/>
          <w:sz w:val="20"/>
          <w:szCs w:val="20"/>
          <w:lang w:val="pt-BR" w:eastAsia="es-ES_tradnl" w:bidi="ar-SA"/>
        </w:rPr>
        <w:tab/>
      </w:r>
      <w:r w:rsidRPr="005738BF">
        <w:rPr>
          <w:rFonts w:ascii="FS Emeric" w:eastAsiaTheme="minorHAnsi" w:hAnsi="FS Emeric"/>
          <w:color w:val="004571"/>
          <w:sz w:val="20"/>
          <w:szCs w:val="20"/>
          <w:lang w:val="pt-BR" w:eastAsia="es-ES_tradnl" w:bidi="ar-SA"/>
        </w:rPr>
        <w:tab/>
      </w:r>
      <w:r w:rsidRPr="005738BF">
        <w:rPr>
          <w:rFonts w:ascii="FS Emeric" w:eastAsiaTheme="minorHAnsi" w:hAnsi="FS Emeric"/>
          <w:color w:val="004571"/>
          <w:sz w:val="20"/>
          <w:szCs w:val="20"/>
          <w:lang w:val="pt-BR" w:eastAsia="es-ES_tradnl" w:bidi="ar-SA"/>
        </w:rPr>
        <w:tab/>
        <w:t>34,5</w:t>
      </w:r>
    </w:p>
    <w:p w14:paraId="1D034D98" w14:textId="77777777" w:rsidR="000E0375" w:rsidRPr="005738BF" w:rsidRDefault="000E0375" w:rsidP="000E0375">
      <w:pPr>
        <w:ind w:left="-284"/>
        <w:rPr>
          <w:rFonts w:ascii="FS Emeric" w:eastAsiaTheme="minorHAnsi" w:hAnsi="FS Emeric"/>
          <w:color w:val="004571"/>
          <w:sz w:val="20"/>
          <w:szCs w:val="20"/>
          <w:lang w:val="pt-BR" w:eastAsia="es-ES_tradnl" w:bidi="ar-SA"/>
        </w:rPr>
      </w:pPr>
      <w:proofErr w:type="spellStart"/>
      <w:r w:rsidRPr="005738BF">
        <w:rPr>
          <w:rFonts w:ascii="FS Emeric" w:eastAsiaTheme="minorHAnsi" w:hAnsi="FS Emeric"/>
          <w:color w:val="004571"/>
          <w:sz w:val="20"/>
          <w:szCs w:val="20"/>
          <w:lang w:val="pt-BR" w:eastAsia="es-ES_tradnl" w:bidi="ar-SA"/>
        </w:rPr>
        <w:t>Almaraz</w:t>
      </w:r>
      <w:proofErr w:type="spellEnd"/>
      <w:r w:rsidRPr="005738BF">
        <w:rPr>
          <w:rFonts w:ascii="FS Emeric" w:eastAsiaTheme="minorHAnsi" w:hAnsi="FS Emeric"/>
          <w:color w:val="004571"/>
          <w:sz w:val="20"/>
          <w:szCs w:val="20"/>
          <w:lang w:val="pt-BR" w:eastAsia="es-ES_tradnl" w:bidi="ar-SA"/>
        </w:rPr>
        <w:t xml:space="preserve"> I</w:t>
      </w:r>
      <w:r w:rsidRPr="005738BF">
        <w:rPr>
          <w:rFonts w:ascii="FS Emeric" w:eastAsiaTheme="minorHAnsi" w:hAnsi="FS Emeric"/>
          <w:color w:val="004571"/>
          <w:sz w:val="20"/>
          <w:szCs w:val="20"/>
          <w:lang w:val="pt-BR" w:eastAsia="es-ES_tradnl" w:bidi="ar-SA"/>
        </w:rPr>
        <w:tab/>
      </w:r>
      <w:r w:rsidRPr="005738BF">
        <w:rPr>
          <w:rFonts w:ascii="FS Emeric" w:eastAsiaTheme="minorHAnsi" w:hAnsi="FS Emeric"/>
          <w:color w:val="004571"/>
          <w:sz w:val="20"/>
          <w:szCs w:val="20"/>
          <w:lang w:val="pt-BR" w:eastAsia="es-ES_tradnl" w:bidi="ar-SA"/>
        </w:rPr>
        <w:tab/>
      </w:r>
      <w:r w:rsidRPr="005738BF">
        <w:rPr>
          <w:rFonts w:ascii="FS Emeric" w:eastAsiaTheme="minorHAnsi" w:hAnsi="FS Emeric"/>
          <w:color w:val="004571"/>
          <w:sz w:val="20"/>
          <w:szCs w:val="20"/>
          <w:lang w:val="pt-BR" w:eastAsia="es-ES_tradnl" w:bidi="ar-SA"/>
        </w:rPr>
        <w:tab/>
      </w:r>
      <w:r w:rsidRPr="005738BF">
        <w:rPr>
          <w:rFonts w:ascii="FS Emeric" w:eastAsiaTheme="minorHAnsi" w:hAnsi="FS Emeric"/>
          <w:color w:val="004571"/>
          <w:sz w:val="20"/>
          <w:szCs w:val="20"/>
          <w:lang w:val="pt-BR" w:eastAsia="es-ES_tradnl" w:bidi="ar-SA"/>
        </w:rPr>
        <w:tab/>
        <w:t>2.947</w:t>
      </w:r>
      <w:r w:rsidRPr="005738BF">
        <w:rPr>
          <w:rFonts w:ascii="FS Emeric" w:eastAsiaTheme="minorHAnsi" w:hAnsi="FS Emeric"/>
          <w:color w:val="004571"/>
          <w:sz w:val="20"/>
          <w:szCs w:val="20"/>
          <w:lang w:val="pt-BR" w:eastAsia="es-ES_tradnl" w:bidi="ar-SA"/>
        </w:rPr>
        <w:tab/>
      </w:r>
      <w:r w:rsidRPr="005738BF">
        <w:rPr>
          <w:rFonts w:ascii="FS Emeric" w:eastAsiaTheme="minorHAnsi" w:hAnsi="FS Emeric"/>
          <w:color w:val="004571"/>
          <w:sz w:val="20"/>
          <w:szCs w:val="20"/>
          <w:lang w:val="pt-BR" w:eastAsia="es-ES_tradnl" w:bidi="ar-SA"/>
        </w:rPr>
        <w:tab/>
      </w:r>
      <w:r w:rsidRPr="005738BF">
        <w:rPr>
          <w:rFonts w:ascii="FS Emeric" w:eastAsiaTheme="minorHAnsi" w:hAnsi="FS Emeric"/>
          <w:color w:val="004571"/>
          <w:sz w:val="20"/>
          <w:szCs w:val="20"/>
          <w:lang w:val="pt-BR" w:eastAsia="es-ES_tradnl" w:bidi="ar-SA"/>
        </w:rPr>
        <w:tab/>
      </w:r>
      <w:r w:rsidRPr="005738BF">
        <w:rPr>
          <w:rFonts w:ascii="FS Emeric" w:eastAsiaTheme="minorHAnsi" w:hAnsi="FS Emeric"/>
          <w:color w:val="004571"/>
          <w:sz w:val="20"/>
          <w:szCs w:val="20"/>
          <w:lang w:val="pt-BR" w:eastAsia="es-ES_tradnl" w:bidi="ar-SA"/>
        </w:rPr>
        <w:tab/>
      </w:r>
      <w:r w:rsidRPr="005738BF">
        <w:rPr>
          <w:rFonts w:ascii="FS Emeric" w:eastAsiaTheme="minorHAnsi" w:hAnsi="FS Emeric"/>
          <w:color w:val="004571"/>
          <w:sz w:val="20"/>
          <w:szCs w:val="20"/>
          <w:lang w:val="pt-BR" w:eastAsia="es-ES_tradnl" w:bidi="ar-SA"/>
        </w:rPr>
        <w:tab/>
        <w:t>11,292</w:t>
      </w:r>
    </w:p>
    <w:p w14:paraId="22C480F5" w14:textId="77777777" w:rsidR="000E0375" w:rsidRPr="005738BF" w:rsidRDefault="000E0375" w:rsidP="000E0375">
      <w:pPr>
        <w:ind w:left="-284"/>
        <w:rPr>
          <w:rFonts w:ascii="FS Emeric" w:eastAsiaTheme="minorHAnsi" w:hAnsi="FS Emeric"/>
          <w:color w:val="004571"/>
          <w:sz w:val="20"/>
          <w:szCs w:val="20"/>
          <w:lang w:val="pt-BR" w:eastAsia="es-ES_tradnl" w:bidi="ar-SA"/>
        </w:rPr>
      </w:pPr>
      <w:proofErr w:type="spellStart"/>
      <w:r w:rsidRPr="005738BF">
        <w:rPr>
          <w:rFonts w:ascii="FS Emeric" w:eastAsiaTheme="minorHAnsi" w:hAnsi="FS Emeric"/>
          <w:color w:val="004571"/>
          <w:sz w:val="20"/>
          <w:szCs w:val="20"/>
          <w:lang w:val="pt-BR" w:eastAsia="es-ES_tradnl" w:bidi="ar-SA"/>
        </w:rPr>
        <w:t>Almaraz</w:t>
      </w:r>
      <w:proofErr w:type="spellEnd"/>
      <w:r w:rsidRPr="005738BF">
        <w:rPr>
          <w:rFonts w:ascii="FS Emeric" w:eastAsiaTheme="minorHAnsi" w:hAnsi="FS Emeric"/>
          <w:color w:val="004571"/>
          <w:sz w:val="20"/>
          <w:szCs w:val="20"/>
          <w:lang w:val="pt-BR" w:eastAsia="es-ES_tradnl" w:bidi="ar-SA"/>
        </w:rPr>
        <w:t xml:space="preserve"> II</w:t>
      </w:r>
      <w:r w:rsidRPr="005738BF">
        <w:rPr>
          <w:rFonts w:ascii="FS Emeric" w:eastAsiaTheme="minorHAnsi" w:hAnsi="FS Emeric"/>
          <w:color w:val="004571"/>
          <w:sz w:val="20"/>
          <w:szCs w:val="20"/>
          <w:lang w:val="pt-BR" w:eastAsia="es-ES_tradnl" w:bidi="ar-SA"/>
        </w:rPr>
        <w:tab/>
      </w:r>
      <w:r w:rsidRPr="005738BF">
        <w:rPr>
          <w:rFonts w:ascii="FS Emeric" w:eastAsiaTheme="minorHAnsi" w:hAnsi="FS Emeric"/>
          <w:color w:val="004571"/>
          <w:sz w:val="20"/>
          <w:szCs w:val="20"/>
          <w:lang w:val="pt-BR" w:eastAsia="es-ES_tradnl" w:bidi="ar-SA"/>
        </w:rPr>
        <w:tab/>
      </w:r>
      <w:r w:rsidRPr="005738BF">
        <w:rPr>
          <w:rFonts w:ascii="FS Emeric" w:eastAsiaTheme="minorHAnsi" w:hAnsi="FS Emeric"/>
          <w:color w:val="004571"/>
          <w:sz w:val="20"/>
          <w:szCs w:val="20"/>
          <w:lang w:val="pt-BR" w:eastAsia="es-ES_tradnl" w:bidi="ar-SA"/>
        </w:rPr>
        <w:tab/>
      </w:r>
      <w:r w:rsidRPr="005738BF">
        <w:rPr>
          <w:rFonts w:ascii="FS Emeric" w:eastAsiaTheme="minorHAnsi" w:hAnsi="FS Emeric"/>
          <w:color w:val="004571"/>
          <w:sz w:val="20"/>
          <w:szCs w:val="20"/>
          <w:lang w:val="pt-BR" w:eastAsia="es-ES_tradnl" w:bidi="ar-SA"/>
        </w:rPr>
        <w:tab/>
        <w:t>2.947</w:t>
      </w:r>
      <w:r w:rsidRPr="005738BF">
        <w:rPr>
          <w:rFonts w:ascii="FS Emeric" w:eastAsiaTheme="minorHAnsi" w:hAnsi="FS Emeric"/>
          <w:color w:val="004571"/>
          <w:sz w:val="20"/>
          <w:szCs w:val="20"/>
          <w:lang w:val="pt-BR" w:eastAsia="es-ES_tradnl" w:bidi="ar-SA"/>
        </w:rPr>
        <w:tab/>
      </w:r>
      <w:r w:rsidRPr="005738BF">
        <w:rPr>
          <w:rFonts w:ascii="FS Emeric" w:eastAsiaTheme="minorHAnsi" w:hAnsi="FS Emeric"/>
          <w:color w:val="004571"/>
          <w:sz w:val="20"/>
          <w:szCs w:val="20"/>
          <w:lang w:val="pt-BR" w:eastAsia="es-ES_tradnl" w:bidi="ar-SA"/>
        </w:rPr>
        <w:tab/>
      </w:r>
      <w:r w:rsidRPr="005738BF">
        <w:rPr>
          <w:rFonts w:ascii="FS Emeric" w:eastAsiaTheme="minorHAnsi" w:hAnsi="FS Emeric"/>
          <w:color w:val="004571"/>
          <w:sz w:val="20"/>
          <w:szCs w:val="20"/>
          <w:lang w:val="pt-BR" w:eastAsia="es-ES_tradnl" w:bidi="ar-SA"/>
        </w:rPr>
        <w:tab/>
      </w:r>
      <w:r w:rsidRPr="005738BF">
        <w:rPr>
          <w:rFonts w:ascii="FS Emeric" w:eastAsiaTheme="minorHAnsi" w:hAnsi="FS Emeric"/>
          <w:color w:val="004571"/>
          <w:sz w:val="20"/>
          <w:szCs w:val="20"/>
          <w:lang w:val="pt-BR" w:eastAsia="es-ES_tradnl" w:bidi="ar-SA"/>
        </w:rPr>
        <w:tab/>
      </w:r>
      <w:r w:rsidRPr="005738BF">
        <w:rPr>
          <w:rFonts w:ascii="FS Emeric" w:eastAsiaTheme="minorHAnsi" w:hAnsi="FS Emeric"/>
          <w:color w:val="004571"/>
          <w:sz w:val="20"/>
          <w:szCs w:val="20"/>
          <w:lang w:val="pt-BR" w:eastAsia="es-ES_tradnl" w:bidi="ar-SA"/>
        </w:rPr>
        <w:tab/>
        <w:t>11,292</w:t>
      </w:r>
    </w:p>
    <w:p w14:paraId="67940E71" w14:textId="77777777" w:rsidR="000E0375" w:rsidRPr="005738BF" w:rsidRDefault="000E0375" w:rsidP="000E0375">
      <w:pPr>
        <w:ind w:left="-284"/>
        <w:rPr>
          <w:rFonts w:ascii="FS Emeric" w:eastAsiaTheme="minorHAnsi" w:hAnsi="FS Emeric"/>
          <w:color w:val="004571"/>
          <w:sz w:val="20"/>
          <w:szCs w:val="20"/>
          <w:lang w:val="pt-BR" w:eastAsia="es-ES_tradnl" w:bidi="ar-SA"/>
        </w:rPr>
      </w:pPr>
    </w:p>
    <w:p w14:paraId="35FB0448" w14:textId="77777777" w:rsidR="000E0375" w:rsidRPr="005738BF" w:rsidRDefault="000E0375" w:rsidP="000E0375">
      <w:pPr>
        <w:ind w:left="-284"/>
        <w:rPr>
          <w:rFonts w:ascii="FS Emeric" w:eastAsiaTheme="minorHAnsi" w:hAnsi="FS Emeric"/>
          <w:color w:val="004571"/>
          <w:sz w:val="20"/>
          <w:szCs w:val="20"/>
          <w:lang w:val="pt-BR" w:eastAsia="es-ES_tradnl" w:bidi="ar-SA"/>
        </w:rPr>
      </w:pPr>
    </w:p>
    <w:p w14:paraId="79E001F7" w14:textId="33B6C652" w:rsidR="000E0375" w:rsidRPr="005738BF" w:rsidRDefault="000E0375" w:rsidP="000E0375">
      <w:pPr>
        <w:ind w:left="-284"/>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 xml:space="preserve">Adicionalmente, Naturgy es propietaria (100 %) del emplazamiento de la central nuclear José Cabrera, que estuvo operativa entre 1968 y 2006 con excelentes resultados en los ámbitos de la Seguridad Nuclear, la Protección Radiológica y Gestión de Residuos. Desde </w:t>
      </w:r>
      <w:r w:rsidR="008E449D" w:rsidRPr="005738BF">
        <w:rPr>
          <w:rFonts w:ascii="FS Emeric" w:eastAsiaTheme="minorHAnsi" w:hAnsi="FS Emeric"/>
          <w:color w:val="004571"/>
          <w:sz w:val="20"/>
          <w:szCs w:val="20"/>
          <w:lang w:val="es-ES_tradnl" w:eastAsia="es-ES_tradnl" w:bidi="ar-SA"/>
        </w:rPr>
        <w:t>febrero</w:t>
      </w:r>
      <w:r w:rsidRPr="005738BF">
        <w:rPr>
          <w:rFonts w:ascii="FS Emeric" w:eastAsiaTheme="minorHAnsi" w:hAnsi="FS Emeric"/>
          <w:color w:val="004571"/>
          <w:sz w:val="20"/>
          <w:szCs w:val="20"/>
          <w:lang w:val="es-ES_tradnl" w:eastAsia="es-ES_tradnl" w:bidi="ar-SA"/>
        </w:rPr>
        <w:t xml:space="preserve"> de 2010, el Titular de la instalación es ENRESA, empresa pública española que está procediendo, de acuerdo con la normativa nacional, a su desmantelamiento.</w:t>
      </w:r>
    </w:p>
    <w:p w14:paraId="21B84955" w14:textId="77777777" w:rsidR="000E0375" w:rsidRPr="005738BF" w:rsidRDefault="000E0375" w:rsidP="000E0375">
      <w:pPr>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br w:type="page"/>
      </w:r>
    </w:p>
    <w:p w14:paraId="35E20B3C" w14:textId="77777777" w:rsidR="000E0375" w:rsidRPr="005738BF" w:rsidRDefault="000E0375" w:rsidP="000E0375">
      <w:pPr>
        <w:pStyle w:val="Prrafodelista"/>
        <w:widowControl/>
        <w:numPr>
          <w:ilvl w:val="0"/>
          <w:numId w:val="9"/>
        </w:numPr>
        <w:autoSpaceDE/>
        <w:autoSpaceDN/>
        <w:rPr>
          <w:rFonts w:ascii="FS Emeric" w:hAnsi="FS Emeric"/>
          <w:b/>
          <w:color w:val="004571"/>
          <w:sz w:val="28"/>
          <w:szCs w:val="28"/>
          <w:lang w:val="es-ES_tradnl"/>
        </w:rPr>
      </w:pPr>
      <w:r w:rsidRPr="005738BF">
        <w:rPr>
          <w:rFonts w:ascii="FS Emeric" w:hAnsi="FS Emeric"/>
          <w:b/>
          <w:color w:val="004571"/>
          <w:sz w:val="28"/>
          <w:szCs w:val="28"/>
          <w:lang w:val="es-ES_tradnl"/>
        </w:rPr>
        <w:lastRenderedPageBreak/>
        <w:t>POLÍTICAS</w:t>
      </w:r>
    </w:p>
    <w:p w14:paraId="3BD5CFF8" w14:textId="77777777" w:rsidR="000E0375" w:rsidRPr="005738BF" w:rsidRDefault="000E0375" w:rsidP="000E0375">
      <w:pPr>
        <w:pStyle w:val="Prrafodelista"/>
        <w:ind w:left="76"/>
        <w:rPr>
          <w:rFonts w:ascii="FS Emeric" w:hAnsi="FS Emeric"/>
          <w:b/>
          <w:color w:val="004571"/>
          <w:sz w:val="28"/>
          <w:szCs w:val="28"/>
          <w:lang w:val="es-ES_tradnl"/>
        </w:rPr>
      </w:pPr>
    </w:p>
    <w:p w14:paraId="14982866" w14:textId="77777777" w:rsidR="000E0375" w:rsidRPr="005738BF" w:rsidRDefault="000E0375" w:rsidP="000E0375">
      <w:pPr>
        <w:pStyle w:val="Prrafodelista"/>
        <w:widowControl/>
        <w:numPr>
          <w:ilvl w:val="1"/>
          <w:numId w:val="9"/>
        </w:numPr>
        <w:autoSpaceDE/>
        <w:autoSpaceDN/>
        <w:ind w:left="-284" w:firstLine="0"/>
        <w:rPr>
          <w:rFonts w:ascii="FS Emeric" w:hAnsi="FS Emeric"/>
          <w:b/>
          <w:color w:val="004571"/>
          <w:sz w:val="24"/>
          <w:szCs w:val="24"/>
          <w:lang w:val="es-ES_tradnl"/>
        </w:rPr>
      </w:pPr>
      <w:r w:rsidRPr="005738BF">
        <w:rPr>
          <w:rFonts w:ascii="FS Emeric" w:hAnsi="FS Emeric"/>
          <w:b/>
          <w:color w:val="004571"/>
          <w:sz w:val="24"/>
          <w:szCs w:val="24"/>
          <w:lang w:val="es-ES_tradnl"/>
        </w:rPr>
        <w:t>SEGURIDAD NUCLEAR Y PROTECCIÓN RADIOLÓGICA</w:t>
      </w:r>
    </w:p>
    <w:p w14:paraId="2C529996" w14:textId="77777777" w:rsidR="000E0375" w:rsidRPr="005738BF" w:rsidRDefault="000E0375" w:rsidP="000E0375">
      <w:pPr>
        <w:spacing w:line="320" w:lineRule="exact"/>
        <w:ind w:left="-284"/>
        <w:outlineLvl w:val="0"/>
        <w:rPr>
          <w:rFonts w:ascii="FS Emeric" w:hAnsi="FS Emeric"/>
          <w:b/>
          <w:color w:val="004571"/>
          <w:sz w:val="28"/>
          <w:szCs w:val="28"/>
          <w:lang w:val="es-ES_tradnl"/>
        </w:rPr>
      </w:pPr>
    </w:p>
    <w:p w14:paraId="77DAE2BC" w14:textId="711B7111" w:rsidR="000E0375" w:rsidRPr="005738BF" w:rsidRDefault="000E0375" w:rsidP="000E0375">
      <w:pPr>
        <w:spacing w:line="240" w:lineRule="exact"/>
        <w:ind w:left="-284"/>
        <w:outlineLvl w:val="0"/>
        <w:rPr>
          <w:rFonts w:ascii="FS Emeric" w:hAnsi="FS Emeric"/>
          <w:bCs/>
          <w:color w:val="004571"/>
          <w:sz w:val="20"/>
          <w:szCs w:val="20"/>
          <w:lang w:val="es-ES_tradnl"/>
        </w:rPr>
      </w:pPr>
      <w:r w:rsidRPr="005738BF">
        <w:rPr>
          <w:rFonts w:ascii="FS Emeric" w:hAnsi="FS Emeric"/>
          <w:bCs/>
          <w:color w:val="004571"/>
          <w:sz w:val="20"/>
          <w:szCs w:val="20"/>
          <w:lang w:val="es-ES_tradnl"/>
        </w:rPr>
        <w:t xml:space="preserve">La excelencia en la explotación de los activos </w:t>
      </w:r>
      <w:r w:rsidR="000904E2" w:rsidRPr="005738BF">
        <w:rPr>
          <w:rFonts w:ascii="FS Emeric" w:hAnsi="FS Emeric"/>
          <w:bCs/>
          <w:color w:val="004571"/>
          <w:sz w:val="20"/>
          <w:szCs w:val="20"/>
          <w:lang w:val="es-ES_tradnl"/>
        </w:rPr>
        <w:t>nucleares</w:t>
      </w:r>
      <w:r w:rsidRPr="005738BF">
        <w:rPr>
          <w:rFonts w:ascii="FS Emeric" w:hAnsi="FS Emeric"/>
          <w:bCs/>
          <w:color w:val="004571"/>
          <w:sz w:val="20"/>
          <w:szCs w:val="20"/>
          <w:lang w:val="es-ES_tradnl"/>
        </w:rPr>
        <w:t xml:space="preserve"> se consigue con una actitud permanente de todos los trabajadores para asegurar que se alcanza la producción de energía eléctrica con altos niveles de seguridad. Ninguna consideración de otro tipo debe comprometer la seguridad de la planta. Ello exige una adecuada “Cultura de Seguridad”, de forma que las cuestiones que afectan a la </w:t>
      </w:r>
      <w:r w:rsidR="000904E2" w:rsidRPr="005738BF">
        <w:rPr>
          <w:rFonts w:ascii="FS Emeric" w:hAnsi="FS Emeric"/>
          <w:bCs/>
          <w:color w:val="004571"/>
          <w:sz w:val="20"/>
          <w:szCs w:val="20"/>
          <w:lang w:val="es-ES_tradnl"/>
        </w:rPr>
        <w:t>misma</w:t>
      </w:r>
      <w:r w:rsidRPr="005738BF">
        <w:rPr>
          <w:rFonts w:ascii="FS Emeric" w:hAnsi="FS Emeric"/>
          <w:bCs/>
          <w:color w:val="004571"/>
          <w:sz w:val="20"/>
          <w:szCs w:val="20"/>
          <w:lang w:val="es-ES_tradnl"/>
        </w:rPr>
        <w:t xml:space="preserve"> reciban la atención que merecen </w:t>
      </w:r>
      <w:r w:rsidR="00415717">
        <w:rPr>
          <w:rFonts w:ascii="FS Emeric" w:hAnsi="FS Emeric"/>
          <w:bCs/>
          <w:color w:val="004571"/>
          <w:sz w:val="20"/>
          <w:szCs w:val="20"/>
          <w:lang w:val="es-ES_tradnl"/>
        </w:rPr>
        <w:t>debido a</w:t>
      </w:r>
      <w:r w:rsidRPr="005738BF">
        <w:rPr>
          <w:rFonts w:ascii="FS Emeric" w:hAnsi="FS Emeric"/>
          <w:bCs/>
          <w:color w:val="004571"/>
          <w:sz w:val="20"/>
          <w:szCs w:val="20"/>
          <w:lang w:val="es-ES_tradnl"/>
        </w:rPr>
        <w:t xml:space="preserve"> su significado.</w:t>
      </w:r>
    </w:p>
    <w:p w14:paraId="23393EEF" w14:textId="77777777" w:rsidR="000E0375" w:rsidRPr="005738BF" w:rsidRDefault="000E0375" w:rsidP="000E0375">
      <w:pPr>
        <w:spacing w:line="240" w:lineRule="exact"/>
        <w:ind w:left="-284"/>
        <w:outlineLvl w:val="0"/>
        <w:rPr>
          <w:rFonts w:ascii="FS Emeric" w:hAnsi="FS Emeric"/>
          <w:bCs/>
          <w:color w:val="004571"/>
          <w:sz w:val="20"/>
          <w:szCs w:val="20"/>
          <w:lang w:val="es-ES_tradnl"/>
        </w:rPr>
      </w:pPr>
    </w:p>
    <w:p w14:paraId="66301B62" w14:textId="621CBAE2" w:rsidR="000E0375" w:rsidRPr="005738BF" w:rsidRDefault="000E0375" w:rsidP="000E0375">
      <w:pPr>
        <w:spacing w:line="240" w:lineRule="exact"/>
        <w:ind w:left="-284"/>
        <w:outlineLvl w:val="0"/>
        <w:rPr>
          <w:rFonts w:ascii="FS Emeric" w:hAnsi="FS Emeric"/>
          <w:bCs/>
          <w:color w:val="004571"/>
          <w:sz w:val="20"/>
          <w:szCs w:val="20"/>
          <w:lang w:val="es-ES_tradnl"/>
        </w:rPr>
      </w:pPr>
      <w:r w:rsidRPr="005738BF">
        <w:rPr>
          <w:rFonts w:ascii="FS Emeric" w:hAnsi="FS Emeric"/>
          <w:bCs/>
          <w:color w:val="004571"/>
          <w:sz w:val="20"/>
          <w:szCs w:val="20"/>
          <w:lang w:val="es-ES_tradnl"/>
        </w:rPr>
        <w:t xml:space="preserve">La seguridad entendida en su sentido más </w:t>
      </w:r>
      <w:r w:rsidR="000904E2" w:rsidRPr="005738BF">
        <w:rPr>
          <w:rFonts w:ascii="FS Emeric" w:hAnsi="FS Emeric"/>
          <w:bCs/>
          <w:color w:val="004571"/>
          <w:sz w:val="20"/>
          <w:szCs w:val="20"/>
          <w:lang w:val="es-ES_tradnl"/>
        </w:rPr>
        <w:t>amplio</w:t>
      </w:r>
      <w:r w:rsidRPr="005738BF">
        <w:rPr>
          <w:rFonts w:ascii="FS Emeric" w:hAnsi="FS Emeric"/>
          <w:bCs/>
          <w:color w:val="004571"/>
          <w:sz w:val="20"/>
          <w:szCs w:val="20"/>
          <w:lang w:val="es-ES_tradnl"/>
        </w:rPr>
        <w:t xml:space="preserve"> abarca aspectos como la seguridad operativa, la protección radiológica, el respeto a las personas y al medioambiente, la prevención de riesgos laborales, el mantenimiento de la seguridad física de las instalaciones, las evaluaciones de seguridad y de riesgos y la formación continua de los trabajadores.</w:t>
      </w:r>
    </w:p>
    <w:p w14:paraId="5E976028" w14:textId="77777777" w:rsidR="000E0375" w:rsidRPr="005738BF" w:rsidRDefault="000E0375" w:rsidP="000E0375">
      <w:pPr>
        <w:spacing w:line="240" w:lineRule="exact"/>
        <w:ind w:left="-284"/>
        <w:outlineLvl w:val="0"/>
        <w:rPr>
          <w:rFonts w:ascii="FS Emeric" w:hAnsi="FS Emeric"/>
          <w:bCs/>
          <w:color w:val="004571"/>
          <w:sz w:val="20"/>
          <w:szCs w:val="20"/>
          <w:lang w:val="es-ES_tradnl"/>
        </w:rPr>
      </w:pPr>
    </w:p>
    <w:p w14:paraId="7050CB66" w14:textId="77777777" w:rsidR="000E0375" w:rsidRPr="005738BF" w:rsidRDefault="000E0375" w:rsidP="000E0375">
      <w:pPr>
        <w:spacing w:line="240" w:lineRule="exact"/>
        <w:ind w:left="-284"/>
        <w:outlineLvl w:val="0"/>
        <w:rPr>
          <w:rFonts w:ascii="FS Emeric" w:hAnsi="FS Emeric"/>
          <w:b/>
          <w:color w:val="004571"/>
          <w:sz w:val="20"/>
          <w:szCs w:val="20"/>
          <w:lang w:val="es-ES_tradnl"/>
        </w:rPr>
      </w:pPr>
      <w:r w:rsidRPr="005738BF">
        <w:rPr>
          <w:rFonts w:ascii="FS Emeric" w:hAnsi="FS Emeric"/>
          <w:b/>
          <w:color w:val="004571"/>
          <w:sz w:val="20"/>
          <w:szCs w:val="20"/>
          <w:lang w:val="es-ES_tradnl"/>
        </w:rPr>
        <w:t>- Seguridad Operativa:</w:t>
      </w:r>
    </w:p>
    <w:p w14:paraId="66980555" w14:textId="77777777" w:rsidR="000E0375" w:rsidRPr="005738BF" w:rsidRDefault="000E0375" w:rsidP="000E0375">
      <w:pPr>
        <w:spacing w:line="240" w:lineRule="exact"/>
        <w:ind w:left="-284"/>
        <w:outlineLvl w:val="0"/>
        <w:rPr>
          <w:rFonts w:ascii="FS Emeric" w:hAnsi="FS Emeric"/>
          <w:bCs/>
          <w:color w:val="004571"/>
          <w:sz w:val="20"/>
          <w:szCs w:val="20"/>
          <w:lang w:val="es-ES_tradnl"/>
        </w:rPr>
      </w:pPr>
    </w:p>
    <w:p w14:paraId="711182B0" w14:textId="159C88B8" w:rsidR="000E0375" w:rsidRPr="005738BF" w:rsidRDefault="000E0375" w:rsidP="000E0375">
      <w:pPr>
        <w:spacing w:line="240" w:lineRule="exact"/>
        <w:ind w:left="-284"/>
        <w:outlineLvl w:val="0"/>
        <w:rPr>
          <w:rFonts w:ascii="FS Emeric" w:hAnsi="FS Emeric"/>
          <w:bCs/>
          <w:color w:val="004571"/>
          <w:sz w:val="20"/>
          <w:szCs w:val="20"/>
          <w:lang w:val="es-ES_tradnl"/>
        </w:rPr>
      </w:pPr>
      <w:r w:rsidRPr="005738BF">
        <w:rPr>
          <w:rFonts w:ascii="FS Emeric" w:hAnsi="FS Emeric"/>
          <w:bCs/>
          <w:color w:val="004571"/>
          <w:sz w:val="20"/>
          <w:szCs w:val="20"/>
          <w:lang w:val="es-ES_tradnl"/>
        </w:rPr>
        <w:t>Haciendo uso de la experiencia operativa tanto interna como externa se minimiza la ocurrencia de sucesos e incidentes, también las paradas no programadas. Además</w:t>
      </w:r>
      <w:r w:rsidR="00C858CB" w:rsidRPr="005738BF">
        <w:rPr>
          <w:rFonts w:ascii="FS Emeric" w:hAnsi="FS Emeric"/>
          <w:bCs/>
          <w:color w:val="004571"/>
          <w:sz w:val="20"/>
          <w:szCs w:val="20"/>
          <w:lang w:val="es-ES_tradnl"/>
        </w:rPr>
        <w:t>,</w:t>
      </w:r>
      <w:r w:rsidRPr="005738BF">
        <w:rPr>
          <w:rFonts w:ascii="FS Emeric" w:hAnsi="FS Emeric"/>
          <w:bCs/>
          <w:color w:val="004571"/>
          <w:sz w:val="20"/>
          <w:szCs w:val="20"/>
          <w:lang w:val="es-ES_tradnl"/>
        </w:rPr>
        <w:t xml:space="preserve"> deben respetarse las bases de diseño y especificaciones técnicas de los equipos y desarrollarse medidas a escala predictiva para evitar futuras averías. Ello, junto con la existencia de programas eficaces de mantenimiento, conduce a reforzar la fiabilidad de las instalaciones.</w:t>
      </w:r>
    </w:p>
    <w:p w14:paraId="47CFA0F5" w14:textId="77777777" w:rsidR="000E0375" w:rsidRPr="005738BF" w:rsidRDefault="000E0375" w:rsidP="000E0375">
      <w:pPr>
        <w:spacing w:line="240" w:lineRule="exact"/>
        <w:ind w:left="-284"/>
        <w:outlineLvl w:val="0"/>
        <w:rPr>
          <w:rFonts w:ascii="FS Emeric" w:hAnsi="FS Emeric"/>
          <w:bCs/>
          <w:color w:val="004571"/>
          <w:sz w:val="20"/>
          <w:szCs w:val="20"/>
          <w:lang w:val="es-ES_tradnl"/>
        </w:rPr>
      </w:pPr>
    </w:p>
    <w:p w14:paraId="035EBD23" w14:textId="77777777" w:rsidR="000E0375" w:rsidRPr="005738BF" w:rsidRDefault="000E0375" w:rsidP="000E0375">
      <w:pPr>
        <w:spacing w:line="240" w:lineRule="exact"/>
        <w:ind w:left="-284"/>
        <w:outlineLvl w:val="0"/>
        <w:rPr>
          <w:rFonts w:ascii="FS Emeric" w:hAnsi="FS Emeric"/>
          <w:b/>
          <w:color w:val="004571"/>
          <w:sz w:val="20"/>
          <w:szCs w:val="20"/>
          <w:lang w:val="es-ES_tradnl"/>
        </w:rPr>
      </w:pPr>
      <w:r w:rsidRPr="005738BF">
        <w:rPr>
          <w:rFonts w:ascii="FS Emeric" w:hAnsi="FS Emeric"/>
          <w:b/>
          <w:color w:val="004571"/>
          <w:sz w:val="20"/>
          <w:szCs w:val="20"/>
          <w:lang w:val="es-ES_tradnl"/>
        </w:rPr>
        <w:t>- Protección Radiológica:</w:t>
      </w:r>
    </w:p>
    <w:p w14:paraId="648A8AEE" w14:textId="77777777" w:rsidR="000E0375" w:rsidRPr="005738BF" w:rsidRDefault="000E0375" w:rsidP="000E0375">
      <w:pPr>
        <w:spacing w:line="240" w:lineRule="exact"/>
        <w:ind w:left="-284"/>
        <w:outlineLvl w:val="0"/>
        <w:rPr>
          <w:rFonts w:ascii="FS Emeric" w:hAnsi="FS Emeric"/>
          <w:bCs/>
          <w:color w:val="004571"/>
          <w:sz w:val="20"/>
          <w:szCs w:val="20"/>
          <w:lang w:val="es-ES_tradnl"/>
        </w:rPr>
      </w:pPr>
    </w:p>
    <w:p w14:paraId="3200B48A" w14:textId="17A650F8" w:rsidR="000E0375" w:rsidRPr="005738BF" w:rsidRDefault="000E0375" w:rsidP="000E0375">
      <w:pPr>
        <w:spacing w:line="240" w:lineRule="exact"/>
        <w:ind w:left="-284"/>
        <w:outlineLvl w:val="0"/>
        <w:rPr>
          <w:rFonts w:ascii="FS Emeric" w:hAnsi="FS Emeric"/>
          <w:bCs/>
          <w:color w:val="004571"/>
          <w:sz w:val="20"/>
          <w:szCs w:val="20"/>
          <w:lang w:val="es-ES_tradnl"/>
        </w:rPr>
      </w:pPr>
      <w:r w:rsidRPr="005738BF">
        <w:rPr>
          <w:rFonts w:ascii="FS Emeric" w:hAnsi="FS Emeric"/>
          <w:bCs/>
          <w:color w:val="004571"/>
          <w:sz w:val="20"/>
          <w:szCs w:val="20"/>
          <w:lang w:val="es-ES_tradnl"/>
        </w:rPr>
        <w:t xml:space="preserve">Se aplica el principio ALARA (As Low As </w:t>
      </w:r>
      <w:proofErr w:type="spellStart"/>
      <w:r w:rsidRPr="005738BF">
        <w:rPr>
          <w:rFonts w:ascii="FS Emeric" w:hAnsi="FS Emeric"/>
          <w:bCs/>
          <w:color w:val="004571"/>
          <w:sz w:val="20"/>
          <w:szCs w:val="20"/>
          <w:lang w:val="es-ES_tradnl"/>
        </w:rPr>
        <w:t>Reasonably</w:t>
      </w:r>
      <w:proofErr w:type="spellEnd"/>
      <w:r w:rsidRPr="005738BF">
        <w:rPr>
          <w:rFonts w:ascii="FS Emeric" w:hAnsi="FS Emeric"/>
          <w:bCs/>
          <w:color w:val="004571"/>
          <w:sz w:val="20"/>
          <w:szCs w:val="20"/>
          <w:lang w:val="es-ES_tradnl"/>
        </w:rPr>
        <w:t xml:space="preserve"> </w:t>
      </w:r>
      <w:proofErr w:type="spellStart"/>
      <w:r w:rsidRPr="005738BF">
        <w:rPr>
          <w:rFonts w:ascii="FS Emeric" w:hAnsi="FS Emeric"/>
          <w:bCs/>
          <w:color w:val="004571"/>
          <w:sz w:val="20"/>
          <w:szCs w:val="20"/>
          <w:lang w:val="es-ES_tradnl"/>
        </w:rPr>
        <w:t>Achievable</w:t>
      </w:r>
      <w:proofErr w:type="spellEnd"/>
      <w:r w:rsidRPr="005738BF">
        <w:rPr>
          <w:rFonts w:ascii="FS Emeric" w:hAnsi="FS Emeric"/>
          <w:bCs/>
          <w:color w:val="004571"/>
          <w:sz w:val="20"/>
          <w:szCs w:val="20"/>
          <w:lang w:val="es-ES_tradnl"/>
        </w:rPr>
        <w:t>), para que la explotación de las centrales se realice de forma que el número de personas expuestas y la probabilidad de que se produzcan exposiciones, sean lo menores posible. Es un objetivo de Naturgy,</w:t>
      </w:r>
      <w:r w:rsidR="005C0E4C" w:rsidRPr="005738BF">
        <w:rPr>
          <w:rFonts w:ascii="FS Emeric" w:hAnsi="FS Emeric"/>
          <w:bCs/>
          <w:color w:val="004571"/>
          <w:sz w:val="20"/>
          <w:szCs w:val="20"/>
          <w:lang w:val="es-ES_tradnl"/>
        </w:rPr>
        <w:t xml:space="preserve"> </w:t>
      </w:r>
      <w:r w:rsidR="00362845" w:rsidRPr="005738BF">
        <w:rPr>
          <w:rFonts w:ascii="FS Emeric" w:hAnsi="FS Emeric"/>
          <w:bCs/>
          <w:color w:val="004571"/>
          <w:sz w:val="20"/>
          <w:szCs w:val="20"/>
          <w:lang w:val="es-ES_tradnl"/>
        </w:rPr>
        <w:t>alentar</w:t>
      </w:r>
      <w:r w:rsidR="00713641" w:rsidRPr="005738BF">
        <w:rPr>
          <w:rFonts w:ascii="FS Emeric" w:hAnsi="FS Emeric"/>
          <w:bCs/>
          <w:color w:val="004571"/>
          <w:sz w:val="20"/>
          <w:szCs w:val="20"/>
          <w:lang w:val="es-ES_tradnl"/>
        </w:rPr>
        <w:t xml:space="preserve"> </w:t>
      </w:r>
      <w:r w:rsidR="00362845" w:rsidRPr="005738BF">
        <w:rPr>
          <w:rFonts w:ascii="FS Emeric" w:hAnsi="FS Emeric"/>
          <w:bCs/>
          <w:color w:val="004571"/>
          <w:sz w:val="20"/>
          <w:szCs w:val="20"/>
          <w:lang w:val="es-ES_tradnl"/>
        </w:rPr>
        <w:t xml:space="preserve">a </w:t>
      </w:r>
      <w:r w:rsidRPr="005738BF">
        <w:rPr>
          <w:rFonts w:ascii="FS Emeric" w:hAnsi="FS Emeric"/>
          <w:bCs/>
          <w:color w:val="004571"/>
          <w:sz w:val="20"/>
          <w:szCs w:val="20"/>
          <w:lang w:val="es-ES_tradnl"/>
        </w:rPr>
        <w:t>reducir las dosis individuales y colectivas, tanto de los trabajadores como del público, más allá de los límites exigidos en el Reglamento de Protección Sanitaria contra Radiaciones Ionizantes. La aplicación del principio ALARA conduce a minimizar las dosis individuales, el número de personas expuestas y la frecuencia de ocurrencia de las exposiciones potenciales. Ello se consigue principalmente mediante una adecuada planificación de los trabajos, asignando los recursos necesarios y optimizando las operaciones.</w:t>
      </w:r>
    </w:p>
    <w:p w14:paraId="601AD112" w14:textId="77777777" w:rsidR="000E0375" w:rsidRPr="005738BF" w:rsidRDefault="000E0375" w:rsidP="000E0375">
      <w:pPr>
        <w:spacing w:line="240" w:lineRule="exact"/>
        <w:ind w:left="-284"/>
        <w:outlineLvl w:val="0"/>
        <w:rPr>
          <w:rFonts w:ascii="FS Emeric" w:hAnsi="FS Emeric"/>
          <w:bCs/>
          <w:color w:val="004571"/>
          <w:sz w:val="20"/>
          <w:szCs w:val="20"/>
          <w:lang w:val="es-ES_tradnl"/>
        </w:rPr>
      </w:pPr>
    </w:p>
    <w:p w14:paraId="7FD38F8E" w14:textId="77777777" w:rsidR="000E0375" w:rsidRPr="005738BF" w:rsidRDefault="000E0375" w:rsidP="000E0375">
      <w:pPr>
        <w:spacing w:line="240" w:lineRule="exact"/>
        <w:ind w:left="-284"/>
        <w:outlineLvl w:val="0"/>
        <w:rPr>
          <w:rFonts w:ascii="FS Emeric" w:hAnsi="FS Emeric"/>
          <w:b/>
          <w:color w:val="004571"/>
          <w:sz w:val="20"/>
          <w:szCs w:val="20"/>
          <w:lang w:val="es-ES_tradnl"/>
        </w:rPr>
      </w:pPr>
      <w:r w:rsidRPr="005738BF">
        <w:rPr>
          <w:rFonts w:ascii="FS Emeric" w:hAnsi="FS Emeric"/>
          <w:b/>
          <w:color w:val="004571"/>
          <w:sz w:val="20"/>
          <w:szCs w:val="20"/>
          <w:lang w:val="es-ES_tradnl"/>
        </w:rPr>
        <w:t xml:space="preserve">- Política Ambiental: </w:t>
      </w:r>
    </w:p>
    <w:p w14:paraId="723729A0" w14:textId="77777777" w:rsidR="000E0375" w:rsidRPr="005738BF" w:rsidRDefault="000E0375" w:rsidP="000E0375">
      <w:pPr>
        <w:spacing w:line="240" w:lineRule="exact"/>
        <w:ind w:left="-284"/>
        <w:outlineLvl w:val="0"/>
        <w:rPr>
          <w:rFonts w:ascii="FS Emeric" w:hAnsi="FS Emeric"/>
          <w:bCs/>
          <w:color w:val="004571"/>
          <w:sz w:val="20"/>
          <w:szCs w:val="20"/>
          <w:lang w:val="es-ES_tradnl"/>
        </w:rPr>
      </w:pPr>
    </w:p>
    <w:p w14:paraId="4944E6D2" w14:textId="77777777" w:rsidR="000E0375" w:rsidRPr="005738BF" w:rsidRDefault="000E0375" w:rsidP="000E0375">
      <w:pPr>
        <w:spacing w:line="240" w:lineRule="exact"/>
        <w:ind w:left="-284"/>
        <w:outlineLvl w:val="0"/>
        <w:rPr>
          <w:rFonts w:ascii="FS Emeric" w:hAnsi="FS Emeric"/>
          <w:bCs/>
          <w:color w:val="004571"/>
          <w:sz w:val="20"/>
          <w:szCs w:val="20"/>
          <w:lang w:val="es-ES_tradnl"/>
        </w:rPr>
      </w:pPr>
      <w:r w:rsidRPr="005738BF">
        <w:rPr>
          <w:rFonts w:ascii="FS Emeric" w:hAnsi="FS Emeric"/>
          <w:bCs/>
          <w:color w:val="004571"/>
          <w:sz w:val="20"/>
          <w:szCs w:val="20"/>
          <w:lang w:val="es-ES_tradnl"/>
        </w:rPr>
        <w:t>Existe el compromiso de operar las instalaciones respetando estrictamente la legislación medioambiental, previendo, controlando y minimizando los impactos ambientales que pudieran derivarse de la explotación de las plantas. Se reducen en la medida de lo posible los vertidos y residuos generados, implantando y manteniendo actualizado un sistema de tratamiento y de gestión normalizado.</w:t>
      </w:r>
    </w:p>
    <w:p w14:paraId="7357DE54" w14:textId="77777777" w:rsidR="000E0375" w:rsidRPr="005738BF" w:rsidRDefault="000E0375" w:rsidP="000E0375">
      <w:pPr>
        <w:spacing w:line="240" w:lineRule="exact"/>
        <w:ind w:left="-284"/>
        <w:outlineLvl w:val="0"/>
        <w:rPr>
          <w:rFonts w:ascii="FS Emeric" w:hAnsi="FS Emeric"/>
          <w:bCs/>
          <w:color w:val="004571"/>
          <w:sz w:val="20"/>
          <w:szCs w:val="20"/>
          <w:lang w:val="es-ES_tradnl"/>
        </w:rPr>
      </w:pPr>
    </w:p>
    <w:p w14:paraId="0CF926C4" w14:textId="77777777" w:rsidR="000E0375" w:rsidRPr="005738BF" w:rsidRDefault="000E0375" w:rsidP="000E0375">
      <w:pPr>
        <w:spacing w:line="240" w:lineRule="exact"/>
        <w:ind w:left="-284"/>
        <w:outlineLvl w:val="0"/>
        <w:rPr>
          <w:rFonts w:ascii="FS Emeric" w:hAnsi="FS Emeric"/>
          <w:b/>
          <w:color w:val="004571"/>
          <w:sz w:val="20"/>
          <w:szCs w:val="20"/>
          <w:lang w:val="es-ES_tradnl"/>
        </w:rPr>
      </w:pPr>
      <w:r w:rsidRPr="005738BF">
        <w:rPr>
          <w:rFonts w:ascii="FS Emeric" w:hAnsi="FS Emeric"/>
          <w:b/>
          <w:color w:val="004571"/>
          <w:sz w:val="20"/>
          <w:szCs w:val="20"/>
          <w:lang w:val="es-ES_tradnl"/>
        </w:rPr>
        <w:t>- Prevención de Riesgos Laborales:</w:t>
      </w:r>
    </w:p>
    <w:p w14:paraId="4D50F68F" w14:textId="77777777" w:rsidR="000E0375" w:rsidRPr="005738BF" w:rsidRDefault="000E0375" w:rsidP="000E0375">
      <w:pPr>
        <w:spacing w:line="240" w:lineRule="exact"/>
        <w:ind w:left="-284"/>
        <w:outlineLvl w:val="0"/>
        <w:rPr>
          <w:rFonts w:ascii="FS Emeric" w:hAnsi="FS Emeric"/>
          <w:bCs/>
          <w:color w:val="004571"/>
          <w:sz w:val="20"/>
          <w:szCs w:val="20"/>
          <w:lang w:val="es-ES_tradnl"/>
        </w:rPr>
      </w:pPr>
    </w:p>
    <w:p w14:paraId="360F9F1F" w14:textId="0170A538" w:rsidR="000E0375" w:rsidRPr="005738BF" w:rsidRDefault="000E0375" w:rsidP="000E0375">
      <w:pPr>
        <w:spacing w:line="240" w:lineRule="exact"/>
        <w:ind w:left="-284"/>
        <w:outlineLvl w:val="0"/>
        <w:rPr>
          <w:rFonts w:ascii="FS Emeric" w:hAnsi="FS Emeric"/>
          <w:bCs/>
          <w:color w:val="004571"/>
          <w:sz w:val="20"/>
          <w:szCs w:val="20"/>
          <w:lang w:val="es-ES_tradnl"/>
        </w:rPr>
      </w:pPr>
      <w:r w:rsidRPr="005738BF">
        <w:rPr>
          <w:rFonts w:ascii="FS Emeric" w:hAnsi="FS Emeric"/>
          <w:bCs/>
          <w:color w:val="004571"/>
          <w:sz w:val="20"/>
          <w:szCs w:val="20"/>
          <w:lang w:val="es-ES_tradnl"/>
        </w:rPr>
        <w:t>La mejora continua de las condiciones de trabajo y de la calidad de vida laboral de todos los empleados es otro de los grandes objetivos de Naturgy. La Dirección entiende que la Seguridad y Salud en el trabajo son elementos esenciales de una explotación segura y fiable de las centrales, por lo que asume el compromiso de mejorar la cultura preventiva en los centros de trabajo, e involucrar en ella a todos los estamentos de la Organización.</w:t>
      </w:r>
    </w:p>
    <w:p w14:paraId="10583391" w14:textId="77777777" w:rsidR="000E0375" w:rsidRPr="005738BF" w:rsidRDefault="000E0375" w:rsidP="000E0375">
      <w:pPr>
        <w:spacing w:line="240" w:lineRule="exact"/>
        <w:ind w:left="-284"/>
        <w:outlineLvl w:val="0"/>
        <w:rPr>
          <w:rFonts w:ascii="FS Emeric" w:hAnsi="FS Emeric"/>
          <w:bCs/>
          <w:color w:val="004571"/>
          <w:sz w:val="20"/>
          <w:szCs w:val="20"/>
          <w:lang w:val="es-ES_tradnl"/>
        </w:rPr>
      </w:pPr>
    </w:p>
    <w:p w14:paraId="22BF0A35" w14:textId="77777777" w:rsidR="000E0375" w:rsidRPr="005738BF" w:rsidRDefault="000E0375" w:rsidP="000E0375">
      <w:pPr>
        <w:spacing w:line="240" w:lineRule="exact"/>
        <w:ind w:left="-284"/>
        <w:outlineLvl w:val="0"/>
        <w:rPr>
          <w:rFonts w:ascii="FS Emeric" w:hAnsi="FS Emeric"/>
          <w:b/>
          <w:color w:val="004571"/>
          <w:sz w:val="20"/>
          <w:szCs w:val="20"/>
          <w:lang w:val="es-ES_tradnl"/>
        </w:rPr>
      </w:pPr>
      <w:r w:rsidRPr="005738BF">
        <w:rPr>
          <w:rFonts w:ascii="FS Emeric" w:hAnsi="FS Emeric"/>
          <w:b/>
          <w:color w:val="004571"/>
          <w:sz w:val="20"/>
          <w:szCs w:val="20"/>
          <w:lang w:val="es-ES_tradnl"/>
        </w:rPr>
        <w:t>- Seguridad Física:</w:t>
      </w:r>
    </w:p>
    <w:p w14:paraId="15F76681" w14:textId="77777777" w:rsidR="000E0375" w:rsidRPr="005738BF" w:rsidRDefault="000E0375" w:rsidP="000E0375">
      <w:pPr>
        <w:spacing w:line="240" w:lineRule="exact"/>
        <w:ind w:left="-284"/>
        <w:outlineLvl w:val="0"/>
        <w:rPr>
          <w:rFonts w:ascii="FS Emeric" w:hAnsi="FS Emeric"/>
          <w:bCs/>
          <w:color w:val="004571"/>
          <w:sz w:val="20"/>
          <w:szCs w:val="20"/>
          <w:lang w:val="es-ES_tradnl"/>
        </w:rPr>
      </w:pPr>
    </w:p>
    <w:p w14:paraId="4F240EC5" w14:textId="3135C699" w:rsidR="000E0375" w:rsidRPr="005738BF" w:rsidRDefault="000E0375" w:rsidP="000E0375">
      <w:pPr>
        <w:spacing w:line="240" w:lineRule="exact"/>
        <w:ind w:left="-284"/>
        <w:outlineLvl w:val="0"/>
        <w:rPr>
          <w:rFonts w:ascii="FS Emeric" w:hAnsi="FS Emeric"/>
          <w:bCs/>
          <w:color w:val="004571"/>
          <w:sz w:val="20"/>
          <w:szCs w:val="20"/>
          <w:lang w:val="es-ES_tradnl"/>
        </w:rPr>
      </w:pPr>
      <w:r w:rsidRPr="005738BF">
        <w:rPr>
          <w:rFonts w:ascii="FS Emeric" w:hAnsi="FS Emeric"/>
          <w:bCs/>
          <w:color w:val="004571"/>
          <w:sz w:val="20"/>
          <w:szCs w:val="20"/>
          <w:lang w:val="es-ES_tradnl"/>
        </w:rPr>
        <w:lastRenderedPageBreak/>
        <w:t xml:space="preserve">Un aspecto relevante en las instalaciones </w:t>
      </w:r>
      <w:r w:rsidR="000904E2" w:rsidRPr="005738BF">
        <w:rPr>
          <w:rFonts w:ascii="FS Emeric" w:hAnsi="FS Emeric"/>
          <w:bCs/>
          <w:color w:val="004571"/>
          <w:sz w:val="20"/>
          <w:szCs w:val="20"/>
          <w:lang w:val="es-ES_tradnl"/>
        </w:rPr>
        <w:t>nucleares</w:t>
      </w:r>
      <w:r w:rsidRPr="005738BF">
        <w:rPr>
          <w:rFonts w:ascii="FS Emeric" w:hAnsi="FS Emeric"/>
          <w:bCs/>
          <w:color w:val="004571"/>
          <w:sz w:val="20"/>
          <w:szCs w:val="20"/>
          <w:lang w:val="es-ES_tradnl"/>
        </w:rPr>
        <w:t xml:space="preserve"> es la protección de </w:t>
      </w:r>
      <w:proofErr w:type="gramStart"/>
      <w:r w:rsidRPr="005738BF">
        <w:rPr>
          <w:rFonts w:ascii="FS Emeric" w:hAnsi="FS Emeric"/>
          <w:bCs/>
          <w:color w:val="004571"/>
          <w:sz w:val="20"/>
          <w:szCs w:val="20"/>
          <w:lang w:val="es-ES_tradnl"/>
        </w:rPr>
        <w:t>las mismas</w:t>
      </w:r>
      <w:proofErr w:type="gramEnd"/>
      <w:r w:rsidRPr="005738BF">
        <w:rPr>
          <w:rFonts w:ascii="FS Emeric" w:hAnsi="FS Emeric"/>
          <w:bCs/>
          <w:color w:val="004571"/>
          <w:sz w:val="20"/>
          <w:szCs w:val="20"/>
          <w:lang w:val="es-ES_tradnl"/>
        </w:rPr>
        <w:t xml:space="preserve"> contra posibles agresiones externas indeseadas. Naturgy, busca alcanzar la excelencia en este campo mediante la incorporación de las mejores prácticas y tecnologías disponibles en el mercado. Todo ello está sujeto al principio de confidencialidad, necesario para garantizar que los sistemas de Seguridad Física cumplen la función para la que fueron diseñados. </w:t>
      </w:r>
    </w:p>
    <w:p w14:paraId="35578657" w14:textId="77777777" w:rsidR="000E0375" w:rsidRPr="005738BF" w:rsidRDefault="000E0375" w:rsidP="000E0375">
      <w:pPr>
        <w:spacing w:line="240" w:lineRule="exact"/>
        <w:ind w:left="-284"/>
        <w:outlineLvl w:val="0"/>
        <w:rPr>
          <w:rFonts w:ascii="FS Emeric" w:hAnsi="FS Emeric"/>
          <w:bCs/>
          <w:color w:val="004571"/>
          <w:sz w:val="20"/>
          <w:szCs w:val="20"/>
          <w:lang w:val="es-ES_tradnl"/>
        </w:rPr>
      </w:pPr>
    </w:p>
    <w:p w14:paraId="79C98B39" w14:textId="77777777" w:rsidR="000E0375" w:rsidRPr="005738BF" w:rsidRDefault="000E0375" w:rsidP="000E0375">
      <w:pPr>
        <w:spacing w:line="240" w:lineRule="exact"/>
        <w:ind w:left="-284"/>
        <w:outlineLvl w:val="0"/>
        <w:rPr>
          <w:rFonts w:ascii="FS Emeric" w:hAnsi="FS Emeric"/>
          <w:b/>
          <w:color w:val="004571"/>
          <w:sz w:val="20"/>
          <w:szCs w:val="20"/>
          <w:lang w:val="es-ES_tradnl"/>
        </w:rPr>
      </w:pPr>
      <w:r w:rsidRPr="005738BF">
        <w:rPr>
          <w:rFonts w:ascii="FS Emeric" w:hAnsi="FS Emeric"/>
          <w:b/>
          <w:color w:val="004571"/>
          <w:sz w:val="20"/>
          <w:szCs w:val="20"/>
          <w:lang w:val="es-ES_tradnl"/>
        </w:rPr>
        <w:t>- Evaluaciones de Seguridad y Riesgos:</w:t>
      </w:r>
    </w:p>
    <w:p w14:paraId="43EEFED2" w14:textId="77777777" w:rsidR="000E0375" w:rsidRPr="005738BF" w:rsidRDefault="000E0375" w:rsidP="000E0375">
      <w:pPr>
        <w:spacing w:line="240" w:lineRule="exact"/>
        <w:ind w:left="-284"/>
        <w:outlineLvl w:val="0"/>
        <w:rPr>
          <w:rFonts w:ascii="FS Emeric" w:hAnsi="FS Emeric"/>
          <w:bCs/>
          <w:color w:val="004571"/>
          <w:sz w:val="20"/>
          <w:szCs w:val="20"/>
          <w:lang w:val="es-ES_tradnl"/>
        </w:rPr>
      </w:pPr>
    </w:p>
    <w:p w14:paraId="42B29488" w14:textId="6243ADA6" w:rsidR="000E0375" w:rsidRPr="005738BF" w:rsidRDefault="000E0375" w:rsidP="000E0375">
      <w:pPr>
        <w:spacing w:line="240" w:lineRule="exact"/>
        <w:ind w:left="-284"/>
        <w:outlineLvl w:val="0"/>
        <w:rPr>
          <w:rFonts w:ascii="FS Emeric" w:hAnsi="FS Emeric"/>
          <w:bCs/>
          <w:color w:val="004571"/>
          <w:sz w:val="20"/>
          <w:szCs w:val="20"/>
          <w:lang w:val="es-ES_tradnl"/>
        </w:rPr>
      </w:pPr>
      <w:r w:rsidRPr="005738BF">
        <w:rPr>
          <w:rFonts w:ascii="FS Emeric" w:hAnsi="FS Emeric"/>
          <w:bCs/>
          <w:color w:val="004571"/>
          <w:sz w:val="20"/>
          <w:szCs w:val="20"/>
          <w:lang w:val="es-ES_tradnl"/>
        </w:rPr>
        <w:t xml:space="preserve">Mediante evaluaciones de seguridad de todos sus procesos, se identifican y valoran los riesgos potenciales, y se proponen acciones de mejora para atajar las debilidades, antes de que éstas afecten a la seguridad. </w:t>
      </w:r>
    </w:p>
    <w:p w14:paraId="57F901DE" w14:textId="77777777" w:rsidR="000E0375" w:rsidRPr="005738BF" w:rsidRDefault="000E0375" w:rsidP="000E0375">
      <w:pPr>
        <w:spacing w:line="240" w:lineRule="exact"/>
        <w:ind w:left="-284"/>
        <w:outlineLvl w:val="0"/>
        <w:rPr>
          <w:rFonts w:ascii="FS Emeric" w:hAnsi="FS Emeric"/>
          <w:bCs/>
          <w:color w:val="004571"/>
          <w:sz w:val="20"/>
          <w:szCs w:val="20"/>
          <w:lang w:val="es-ES_tradnl"/>
        </w:rPr>
      </w:pPr>
    </w:p>
    <w:p w14:paraId="06C98109" w14:textId="77777777" w:rsidR="000E0375" w:rsidRPr="005738BF" w:rsidRDefault="000E0375" w:rsidP="000E0375">
      <w:pPr>
        <w:spacing w:line="240" w:lineRule="exact"/>
        <w:ind w:left="-284"/>
        <w:outlineLvl w:val="0"/>
        <w:rPr>
          <w:rFonts w:ascii="FS Emeric" w:hAnsi="FS Emeric"/>
          <w:bCs/>
          <w:color w:val="004571"/>
          <w:sz w:val="20"/>
          <w:szCs w:val="20"/>
          <w:lang w:val="es-ES_tradnl"/>
        </w:rPr>
      </w:pPr>
      <w:r w:rsidRPr="005738BF">
        <w:rPr>
          <w:rFonts w:ascii="FS Emeric" w:hAnsi="FS Emeric"/>
          <w:bCs/>
          <w:color w:val="004571"/>
          <w:sz w:val="20"/>
          <w:szCs w:val="20"/>
          <w:lang w:val="es-ES_tradnl"/>
        </w:rPr>
        <w:t>Se otorga una importancia especial a la evaluación de los riesgos asociados a los sucesos externos (terremotos, inundaciones, huracanes, etcétera) que pudieran afectar al emplazamiento. Este tipo de sucesos son tenidos en cuenta ya desde la fase de elección del emplazamiento más adecuado para situar allí una nueva central nuclear.</w:t>
      </w:r>
    </w:p>
    <w:p w14:paraId="7B67F282" w14:textId="77777777" w:rsidR="000E0375" w:rsidRPr="005738BF" w:rsidRDefault="000E0375" w:rsidP="000E0375">
      <w:pPr>
        <w:spacing w:line="240" w:lineRule="exact"/>
        <w:ind w:left="-284"/>
        <w:outlineLvl w:val="0"/>
        <w:rPr>
          <w:rFonts w:ascii="FS Emeric" w:hAnsi="FS Emeric"/>
          <w:bCs/>
          <w:color w:val="004571"/>
          <w:sz w:val="20"/>
          <w:szCs w:val="20"/>
          <w:lang w:val="es-ES_tradnl"/>
        </w:rPr>
      </w:pPr>
    </w:p>
    <w:p w14:paraId="5DCF66ED" w14:textId="77777777" w:rsidR="000E0375" w:rsidRPr="005738BF" w:rsidRDefault="000E0375" w:rsidP="000E0375">
      <w:pPr>
        <w:spacing w:line="240" w:lineRule="exact"/>
        <w:ind w:left="-284"/>
        <w:outlineLvl w:val="0"/>
        <w:rPr>
          <w:rFonts w:ascii="FS Emeric" w:hAnsi="FS Emeric"/>
          <w:bCs/>
          <w:color w:val="004571"/>
          <w:sz w:val="20"/>
          <w:szCs w:val="20"/>
          <w:lang w:val="es-ES_tradnl"/>
        </w:rPr>
      </w:pPr>
      <w:r w:rsidRPr="005738BF">
        <w:rPr>
          <w:rFonts w:ascii="FS Emeric" w:hAnsi="FS Emeric"/>
          <w:bCs/>
          <w:color w:val="004571"/>
          <w:sz w:val="20"/>
          <w:szCs w:val="20"/>
          <w:lang w:val="es-ES_tradnl"/>
        </w:rPr>
        <w:t>Adicionalmente las estructuras, sistemas y componentes se diseñan con cualificación sísmica y ambiental, con objeto de minimizar el efecto en la seguridad nuclear de un hipotético incidente.</w:t>
      </w:r>
    </w:p>
    <w:p w14:paraId="78AC7C1E" w14:textId="7D69AFFF" w:rsidR="000E0375" w:rsidRPr="005738BF" w:rsidRDefault="000E0375" w:rsidP="000E0375">
      <w:pPr>
        <w:spacing w:line="240" w:lineRule="exact"/>
        <w:ind w:left="-284"/>
        <w:outlineLvl w:val="0"/>
        <w:rPr>
          <w:rFonts w:ascii="FS Emeric" w:hAnsi="FS Emeric"/>
          <w:bCs/>
          <w:color w:val="004571"/>
          <w:sz w:val="20"/>
          <w:szCs w:val="20"/>
          <w:lang w:val="es-ES_tradnl"/>
        </w:rPr>
      </w:pPr>
      <w:r w:rsidRPr="005738BF">
        <w:rPr>
          <w:rFonts w:ascii="FS Emeric" w:hAnsi="FS Emeric"/>
          <w:bCs/>
          <w:color w:val="004571"/>
          <w:sz w:val="20"/>
          <w:szCs w:val="20"/>
          <w:lang w:val="es-ES_tradnl"/>
        </w:rPr>
        <w:t xml:space="preserve">Para monitorizar tendencias, las centrales nucleares </w:t>
      </w:r>
      <w:r w:rsidR="00572D79">
        <w:rPr>
          <w:rFonts w:ascii="FS Emeric" w:hAnsi="FS Emeric"/>
          <w:bCs/>
          <w:color w:val="004571"/>
          <w:sz w:val="20"/>
          <w:szCs w:val="20"/>
          <w:lang w:val="es-ES_tradnl"/>
        </w:rPr>
        <w:t>participadas por</w:t>
      </w:r>
      <w:r w:rsidRPr="005738BF">
        <w:rPr>
          <w:rFonts w:ascii="FS Emeric" w:hAnsi="FS Emeric"/>
          <w:bCs/>
          <w:color w:val="004571"/>
          <w:sz w:val="20"/>
          <w:szCs w:val="20"/>
          <w:lang w:val="es-ES_tradnl"/>
        </w:rPr>
        <w:t xml:space="preserve"> Naturgy tienen herramientas específicas tales como torres meteorológicas y sistemas de vigilancia sísmica, para detectar cualquier cambio en las características del emplazamiento y anticipar posibles sucesos futuros.</w:t>
      </w:r>
    </w:p>
    <w:p w14:paraId="0C228BEE" w14:textId="77777777" w:rsidR="000E0375" w:rsidRPr="005738BF" w:rsidRDefault="000E0375" w:rsidP="000E0375">
      <w:pPr>
        <w:spacing w:line="240" w:lineRule="exact"/>
        <w:ind w:left="-284"/>
        <w:outlineLvl w:val="0"/>
        <w:rPr>
          <w:rFonts w:ascii="FS Emeric" w:hAnsi="FS Emeric"/>
          <w:bCs/>
          <w:color w:val="004571"/>
          <w:sz w:val="20"/>
          <w:szCs w:val="20"/>
          <w:lang w:val="es-ES_tradnl"/>
        </w:rPr>
      </w:pPr>
    </w:p>
    <w:p w14:paraId="245ED4D9" w14:textId="77777777" w:rsidR="000E0375" w:rsidRPr="005738BF" w:rsidRDefault="000E0375" w:rsidP="000E0375">
      <w:pPr>
        <w:spacing w:line="240" w:lineRule="exact"/>
        <w:ind w:left="-284"/>
        <w:outlineLvl w:val="0"/>
        <w:rPr>
          <w:rFonts w:ascii="FS Emeric" w:hAnsi="FS Emeric"/>
          <w:b/>
          <w:color w:val="004571"/>
          <w:sz w:val="20"/>
          <w:szCs w:val="20"/>
          <w:lang w:val="es-ES_tradnl"/>
        </w:rPr>
      </w:pPr>
      <w:r w:rsidRPr="005738BF">
        <w:rPr>
          <w:rFonts w:ascii="FS Emeric" w:hAnsi="FS Emeric"/>
          <w:b/>
          <w:color w:val="004571"/>
          <w:sz w:val="20"/>
          <w:szCs w:val="20"/>
          <w:lang w:val="es-ES_tradnl"/>
        </w:rPr>
        <w:t xml:space="preserve">- Formación: </w:t>
      </w:r>
    </w:p>
    <w:p w14:paraId="651842D3" w14:textId="77777777" w:rsidR="000E0375" w:rsidRPr="005738BF" w:rsidRDefault="000E0375" w:rsidP="000E0375">
      <w:pPr>
        <w:spacing w:line="240" w:lineRule="exact"/>
        <w:ind w:left="-284"/>
        <w:outlineLvl w:val="0"/>
        <w:rPr>
          <w:rFonts w:ascii="FS Emeric" w:hAnsi="FS Emeric"/>
          <w:bCs/>
          <w:color w:val="004571"/>
          <w:sz w:val="20"/>
          <w:szCs w:val="20"/>
          <w:lang w:val="es-ES_tradnl"/>
        </w:rPr>
      </w:pPr>
    </w:p>
    <w:p w14:paraId="6EC8891E" w14:textId="42362480" w:rsidR="000E0375" w:rsidRPr="005738BF" w:rsidRDefault="000E0375" w:rsidP="000E0375">
      <w:pPr>
        <w:spacing w:line="240" w:lineRule="exact"/>
        <w:ind w:left="-284"/>
        <w:outlineLvl w:val="0"/>
        <w:rPr>
          <w:rFonts w:ascii="FS Emeric" w:hAnsi="FS Emeric"/>
          <w:bCs/>
          <w:color w:val="004571"/>
          <w:sz w:val="20"/>
          <w:szCs w:val="20"/>
          <w:lang w:val="es-ES_tradnl"/>
        </w:rPr>
      </w:pPr>
      <w:r w:rsidRPr="005738BF">
        <w:rPr>
          <w:rFonts w:ascii="FS Emeric" w:hAnsi="FS Emeric"/>
          <w:bCs/>
          <w:color w:val="004571"/>
          <w:sz w:val="20"/>
          <w:szCs w:val="20"/>
          <w:lang w:val="es-ES_tradnl"/>
        </w:rPr>
        <w:t>La formación es asimismo un factor clave en la gestión de los activos nucleares, haciendo posible el desarrollo y actualización permanente de las capacidades del personal.</w:t>
      </w:r>
    </w:p>
    <w:p w14:paraId="1E413664" w14:textId="77777777" w:rsidR="000E0375" w:rsidRPr="005738BF" w:rsidRDefault="000E0375" w:rsidP="000E0375">
      <w:pPr>
        <w:spacing w:line="240" w:lineRule="exact"/>
        <w:ind w:left="-284"/>
        <w:outlineLvl w:val="0"/>
        <w:rPr>
          <w:rFonts w:ascii="FS Emeric" w:hAnsi="FS Emeric"/>
          <w:bCs/>
          <w:color w:val="004571"/>
          <w:sz w:val="20"/>
          <w:szCs w:val="20"/>
          <w:lang w:val="es-ES_tradnl"/>
        </w:rPr>
      </w:pPr>
    </w:p>
    <w:p w14:paraId="46D062C9" w14:textId="77777777" w:rsidR="000E0375" w:rsidRPr="005738BF" w:rsidRDefault="000E0375" w:rsidP="000E0375">
      <w:pPr>
        <w:spacing w:line="240" w:lineRule="exact"/>
        <w:ind w:left="-284"/>
        <w:outlineLvl w:val="0"/>
        <w:rPr>
          <w:rFonts w:ascii="FS Emeric" w:hAnsi="FS Emeric"/>
          <w:bCs/>
          <w:color w:val="004571"/>
          <w:sz w:val="20"/>
          <w:szCs w:val="20"/>
          <w:lang w:val="es-ES_tradnl"/>
        </w:rPr>
      </w:pPr>
      <w:r w:rsidRPr="005738BF">
        <w:rPr>
          <w:rFonts w:ascii="FS Emeric" w:hAnsi="FS Emeric"/>
          <w:bCs/>
          <w:color w:val="004571"/>
          <w:sz w:val="20"/>
          <w:szCs w:val="20"/>
          <w:lang w:val="es-ES_tradnl"/>
        </w:rPr>
        <w:t>Para alcanzar los objetivos citados en los puntos anteriores, las centrales nucleares participadas por Naturgy mantienen una cultura de “Mejora Continua” como garante de la “Seguridad”. A través de sus canales de comunicación interna se incentiva la excelencia en el comportamiento, inculcando valores como:</w:t>
      </w:r>
    </w:p>
    <w:p w14:paraId="436A854C" w14:textId="77777777" w:rsidR="000E0375" w:rsidRPr="005738BF" w:rsidRDefault="000E0375" w:rsidP="000E0375">
      <w:pPr>
        <w:spacing w:line="240" w:lineRule="exact"/>
        <w:ind w:left="-284"/>
        <w:outlineLvl w:val="0"/>
        <w:rPr>
          <w:rFonts w:ascii="FS Emeric" w:hAnsi="FS Emeric"/>
          <w:bCs/>
          <w:color w:val="004571"/>
          <w:sz w:val="20"/>
          <w:szCs w:val="20"/>
          <w:lang w:val="es-ES_tradnl"/>
        </w:rPr>
      </w:pPr>
    </w:p>
    <w:p w14:paraId="68888B00" w14:textId="77777777" w:rsidR="000E0375" w:rsidRPr="005738BF" w:rsidRDefault="000E0375" w:rsidP="000E0375">
      <w:pPr>
        <w:pStyle w:val="Prrafodelista"/>
        <w:widowControl/>
        <w:numPr>
          <w:ilvl w:val="0"/>
          <w:numId w:val="13"/>
        </w:numPr>
        <w:autoSpaceDE/>
        <w:autoSpaceDN/>
        <w:spacing w:line="240" w:lineRule="exact"/>
        <w:outlineLvl w:val="0"/>
        <w:rPr>
          <w:rFonts w:ascii="FS Emeric" w:hAnsi="FS Emeric"/>
          <w:bCs/>
          <w:color w:val="004571"/>
          <w:sz w:val="20"/>
          <w:szCs w:val="20"/>
          <w:lang w:val="es-ES_tradnl"/>
        </w:rPr>
      </w:pPr>
      <w:r w:rsidRPr="005738BF">
        <w:rPr>
          <w:rFonts w:ascii="FS Emeric" w:hAnsi="FS Emeric"/>
          <w:bCs/>
          <w:color w:val="004571"/>
          <w:sz w:val="20"/>
          <w:szCs w:val="20"/>
          <w:lang w:val="es-ES_tradnl"/>
        </w:rPr>
        <w:t>El interés por el aprendizaje.</w:t>
      </w:r>
    </w:p>
    <w:p w14:paraId="59496966" w14:textId="77777777" w:rsidR="000E0375" w:rsidRPr="005738BF" w:rsidRDefault="000E0375" w:rsidP="000E0375">
      <w:pPr>
        <w:pStyle w:val="Prrafodelista"/>
        <w:widowControl/>
        <w:numPr>
          <w:ilvl w:val="0"/>
          <w:numId w:val="13"/>
        </w:numPr>
        <w:autoSpaceDE/>
        <w:autoSpaceDN/>
        <w:spacing w:line="240" w:lineRule="exact"/>
        <w:outlineLvl w:val="0"/>
        <w:rPr>
          <w:rFonts w:ascii="FS Emeric" w:hAnsi="FS Emeric"/>
          <w:bCs/>
          <w:color w:val="004571"/>
          <w:sz w:val="20"/>
          <w:szCs w:val="20"/>
          <w:lang w:val="es-ES_tradnl"/>
        </w:rPr>
      </w:pPr>
      <w:r w:rsidRPr="005738BF">
        <w:rPr>
          <w:rFonts w:ascii="FS Emeric" w:hAnsi="FS Emeric"/>
          <w:bCs/>
          <w:color w:val="004571"/>
          <w:sz w:val="20"/>
          <w:szCs w:val="20"/>
          <w:lang w:val="es-ES_tradnl"/>
        </w:rPr>
        <w:t>El trabajo en equipo y la comunicación.</w:t>
      </w:r>
    </w:p>
    <w:p w14:paraId="705D4532" w14:textId="77777777" w:rsidR="000E0375" w:rsidRPr="005738BF" w:rsidRDefault="000E0375" w:rsidP="000E0375">
      <w:pPr>
        <w:pStyle w:val="Prrafodelista"/>
        <w:widowControl/>
        <w:numPr>
          <w:ilvl w:val="0"/>
          <w:numId w:val="13"/>
        </w:numPr>
        <w:autoSpaceDE/>
        <w:autoSpaceDN/>
        <w:spacing w:line="240" w:lineRule="exact"/>
        <w:outlineLvl w:val="0"/>
        <w:rPr>
          <w:rFonts w:ascii="FS Emeric" w:hAnsi="FS Emeric"/>
          <w:bCs/>
          <w:color w:val="004571"/>
          <w:sz w:val="20"/>
          <w:szCs w:val="20"/>
          <w:lang w:val="es-ES_tradnl"/>
        </w:rPr>
      </w:pPr>
      <w:r w:rsidRPr="005738BF">
        <w:rPr>
          <w:rFonts w:ascii="FS Emeric" w:hAnsi="FS Emeric"/>
          <w:bCs/>
          <w:color w:val="004571"/>
          <w:sz w:val="20"/>
          <w:szCs w:val="20"/>
          <w:lang w:val="es-ES_tradnl"/>
        </w:rPr>
        <w:t>La proactividad y actitud cuestionadora.</w:t>
      </w:r>
    </w:p>
    <w:p w14:paraId="45347285" w14:textId="77777777" w:rsidR="000E0375" w:rsidRPr="005738BF" w:rsidRDefault="000E0375" w:rsidP="000E0375">
      <w:pPr>
        <w:pStyle w:val="Prrafodelista"/>
        <w:widowControl/>
        <w:numPr>
          <w:ilvl w:val="0"/>
          <w:numId w:val="13"/>
        </w:numPr>
        <w:autoSpaceDE/>
        <w:autoSpaceDN/>
        <w:spacing w:line="240" w:lineRule="exact"/>
        <w:outlineLvl w:val="0"/>
        <w:rPr>
          <w:rFonts w:ascii="FS Emeric" w:hAnsi="FS Emeric"/>
          <w:bCs/>
          <w:color w:val="004571"/>
          <w:sz w:val="20"/>
          <w:szCs w:val="20"/>
          <w:lang w:val="es-ES_tradnl"/>
        </w:rPr>
      </w:pPr>
      <w:r w:rsidRPr="005738BF">
        <w:rPr>
          <w:rFonts w:ascii="FS Emeric" w:hAnsi="FS Emeric"/>
          <w:bCs/>
          <w:color w:val="004571"/>
          <w:sz w:val="20"/>
          <w:szCs w:val="20"/>
          <w:lang w:val="es-ES_tradnl"/>
        </w:rPr>
        <w:t>La responsabilidad y el liderazgo.</w:t>
      </w:r>
    </w:p>
    <w:p w14:paraId="081A2CC4" w14:textId="77777777" w:rsidR="000E0375" w:rsidRPr="005738BF" w:rsidRDefault="000E0375" w:rsidP="000E0375">
      <w:pPr>
        <w:rPr>
          <w:rFonts w:ascii="FS Emeric" w:eastAsiaTheme="minorHAnsi" w:hAnsi="FS Emeric"/>
          <w:color w:val="004571"/>
          <w:sz w:val="20"/>
          <w:szCs w:val="20"/>
          <w:lang w:val="es-ES_tradnl" w:eastAsia="es-ES_tradnl" w:bidi="ar-SA"/>
        </w:rPr>
      </w:pPr>
    </w:p>
    <w:p w14:paraId="6F340383" w14:textId="77777777" w:rsidR="000E0375" w:rsidRPr="005738BF" w:rsidRDefault="000E0375" w:rsidP="000E0375">
      <w:pPr>
        <w:rPr>
          <w:rFonts w:ascii="FS Emeric" w:eastAsiaTheme="minorHAnsi" w:hAnsi="FS Emeric"/>
          <w:color w:val="004571"/>
          <w:sz w:val="20"/>
          <w:szCs w:val="20"/>
          <w:lang w:val="es-ES_tradnl" w:eastAsia="es-ES_tradnl" w:bidi="ar-SA"/>
        </w:rPr>
      </w:pPr>
    </w:p>
    <w:p w14:paraId="3977AE27" w14:textId="61D72EB1" w:rsidR="000E0375" w:rsidRPr="005738BF" w:rsidRDefault="000E0375" w:rsidP="000E0375">
      <w:pPr>
        <w:pStyle w:val="Prrafodelista"/>
        <w:widowControl/>
        <w:numPr>
          <w:ilvl w:val="1"/>
          <w:numId w:val="9"/>
        </w:numPr>
        <w:autoSpaceDE/>
        <w:autoSpaceDN/>
        <w:rPr>
          <w:rFonts w:ascii="FS Emeric" w:hAnsi="FS Emeric"/>
          <w:b/>
          <w:color w:val="004571"/>
          <w:sz w:val="24"/>
          <w:szCs w:val="24"/>
          <w:lang w:val="es-ES_tradnl"/>
        </w:rPr>
      </w:pPr>
      <w:r w:rsidRPr="005738BF">
        <w:rPr>
          <w:rFonts w:ascii="FS Emeric" w:hAnsi="FS Emeric"/>
          <w:b/>
          <w:color w:val="004571"/>
          <w:sz w:val="24"/>
          <w:szCs w:val="24"/>
          <w:lang w:val="es-ES_tradnl"/>
        </w:rPr>
        <w:t xml:space="preserve">RESIDUOS RADIACTIVOS Y COMBUSTIBLE </w:t>
      </w:r>
      <w:r w:rsidR="005738BF" w:rsidRPr="005738BF">
        <w:rPr>
          <w:rFonts w:ascii="FS Emeric" w:hAnsi="FS Emeric"/>
          <w:b/>
          <w:color w:val="004571"/>
          <w:sz w:val="24"/>
          <w:szCs w:val="24"/>
          <w:lang w:val="es-ES_tradnl"/>
        </w:rPr>
        <w:t>GAST</w:t>
      </w:r>
      <w:r w:rsidRPr="005738BF">
        <w:rPr>
          <w:rFonts w:ascii="FS Emeric" w:hAnsi="FS Emeric"/>
          <w:b/>
          <w:color w:val="004571"/>
          <w:sz w:val="24"/>
          <w:szCs w:val="24"/>
          <w:lang w:val="es-ES_tradnl"/>
        </w:rPr>
        <w:t>ADO</w:t>
      </w:r>
    </w:p>
    <w:p w14:paraId="3F60E7DC" w14:textId="77777777" w:rsidR="000E0375" w:rsidRPr="005738BF" w:rsidRDefault="000E0375" w:rsidP="000E0375">
      <w:pPr>
        <w:pStyle w:val="Prrafodelista"/>
        <w:ind w:left="-284"/>
        <w:rPr>
          <w:rFonts w:ascii="FS Emeric" w:hAnsi="FS Emeric"/>
          <w:b/>
          <w:color w:val="004571"/>
          <w:sz w:val="24"/>
          <w:szCs w:val="24"/>
          <w:lang w:val="es-ES_tradnl"/>
        </w:rPr>
      </w:pPr>
    </w:p>
    <w:p w14:paraId="03ABA6A9" w14:textId="765CB7F3" w:rsidR="000E0375" w:rsidRPr="005738BF" w:rsidRDefault="000E0375" w:rsidP="000E0375">
      <w:pPr>
        <w:spacing w:line="240" w:lineRule="exact"/>
        <w:ind w:left="-284"/>
        <w:jc w:val="both"/>
        <w:rPr>
          <w:rFonts w:ascii="FS Emeric" w:hAnsi="FS Emeric"/>
          <w:color w:val="1F497D"/>
          <w:sz w:val="20"/>
          <w:szCs w:val="20"/>
        </w:rPr>
      </w:pPr>
      <w:r w:rsidRPr="005738BF">
        <w:rPr>
          <w:rFonts w:ascii="FS Emeric" w:hAnsi="FS Emeric"/>
          <w:color w:val="1F497D"/>
          <w:sz w:val="20"/>
          <w:szCs w:val="20"/>
        </w:rPr>
        <w:t xml:space="preserve">Entre los objetivos de la Política Ambiental de Naturgy, se encuentra el de </w:t>
      </w:r>
      <w:r w:rsidR="00554333">
        <w:rPr>
          <w:rFonts w:ascii="FS Emeric" w:hAnsi="FS Emeric"/>
          <w:color w:val="1F497D"/>
          <w:sz w:val="20"/>
          <w:szCs w:val="20"/>
        </w:rPr>
        <w:t>fom</w:t>
      </w:r>
      <w:r w:rsidR="00404DB1">
        <w:rPr>
          <w:rFonts w:ascii="FS Emeric" w:hAnsi="FS Emeric"/>
          <w:color w:val="1F497D"/>
          <w:sz w:val="20"/>
          <w:szCs w:val="20"/>
        </w:rPr>
        <w:t>entar</w:t>
      </w:r>
      <w:r w:rsidRPr="005738BF">
        <w:rPr>
          <w:rFonts w:ascii="FS Emeric" w:hAnsi="FS Emeric"/>
          <w:color w:val="1F497D"/>
          <w:sz w:val="20"/>
          <w:szCs w:val="20"/>
        </w:rPr>
        <w:t xml:space="preserve"> </w:t>
      </w:r>
      <w:r w:rsidR="00404DB1">
        <w:rPr>
          <w:rFonts w:ascii="FS Emeric" w:hAnsi="FS Emeric"/>
          <w:color w:val="1F497D"/>
          <w:sz w:val="20"/>
          <w:szCs w:val="20"/>
        </w:rPr>
        <w:t>la reducción</w:t>
      </w:r>
      <w:r w:rsidRPr="005738BF">
        <w:rPr>
          <w:rFonts w:ascii="FS Emeric" w:hAnsi="FS Emeric"/>
          <w:color w:val="1F497D"/>
          <w:sz w:val="20"/>
          <w:szCs w:val="20"/>
        </w:rPr>
        <w:t xml:space="preserve"> en la medida de lo posible </w:t>
      </w:r>
      <w:r w:rsidR="00B836E7">
        <w:rPr>
          <w:rFonts w:ascii="FS Emeric" w:hAnsi="FS Emeric"/>
          <w:color w:val="1F497D"/>
          <w:sz w:val="20"/>
          <w:szCs w:val="20"/>
        </w:rPr>
        <w:t xml:space="preserve">de </w:t>
      </w:r>
      <w:r w:rsidRPr="005738BF">
        <w:rPr>
          <w:rFonts w:ascii="FS Emeric" w:hAnsi="FS Emeric"/>
          <w:color w:val="1F497D"/>
          <w:sz w:val="20"/>
          <w:szCs w:val="20"/>
        </w:rPr>
        <w:t>la producción de</w:t>
      </w:r>
      <w:r w:rsidR="00B836E7">
        <w:rPr>
          <w:rFonts w:ascii="FS Emeric" w:hAnsi="FS Emeric"/>
          <w:color w:val="1F497D"/>
          <w:sz w:val="20"/>
          <w:szCs w:val="20"/>
        </w:rPr>
        <w:t xml:space="preserve"> los</w:t>
      </w:r>
      <w:r w:rsidRPr="005738BF">
        <w:rPr>
          <w:rFonts w:ascii="FS Emeric" w:hAnsi="FS Emeric"/>
          <w:color w:val="1F497D"/>
          <w:sz w:val="20"/>
          <w:szCs w:val="20"/>
        </w:rPr>
        <w:t xml:space="preserve"> residuos en </w:t>
      </w:r>
      <w:r w:rsidR="00554333">
        <w:rPr>
          <w:rFonts w:ascii="FS Emeric" w:hAnsi="FS Emeric"/>
          <w:color w:val="1F497D"/>
          <w:sz w:val="20"/>
          <w:szCs w:val="20"/>
        </w:rPr>
        <w:t>las instalaciones en las que tiene participación</w:t>
      </w:r>
      <w:r w:rsidRPr="005738BF">
        <w:rPr>
          <w:rFonts w:ascii="FS Emeric" w:hAnsi="FS Emeric"/>
          <w:color w:val="1F497D"/>
          <w:sz w:val="20"/>
          <w:szCs w:val="20"/>
        </w:rPr>
        <w:t>, incluidos los residuos radiactivos y</w:t>
      </w:r>
      <w:r w:rsidR="00FE6BE6" w:rsidRPr="005738BF">
        <w:rPr>
          <w:rFonts w:ascii="FS Emeric" w:hAnsi="FS Emeric"/>
          <w:color w:val="1F497D"/>
          <w:sz w:val="20"/>
          <w:szCs w:val="20"/>
        </w:rPr>
        <w:t xml:space="preserve"> </w:t>
      </w:r>
      <w:r w:rsidRPr="005738BF">
        <w:rPr>
          <w:rFonts w:ascii="FS Emeric" w:hAnsi="FS Emeric"/>
          <w:color w:val="1F497D"/>
          <w:sz w:val="20"/>
          <w:szCs w:val="20"/>
        </w:rPr>
        <w:t xml:space="preserve">el combustible </w:t>
      </w:r>
      <w:r w:rsidR="00E8619B" w:rsidRPr="005738BF">
        <w:rPr>
          <w:rFonts w:ascii="FS Emeric" w:hAnsi="FS Emeric"/>
          <w:color w:val="1F497D"/>
          <w:sz w:val="20"/>
          <w:szCs w:val="20"/>
        </w:rPr>
        <w:t>gastado</w:t>
      </w:r>
      <w:r w:rsidRPr="005738BF">
        <w:rPr>
          <w:rFonts w:ascii="FS Emeric" w:hAnsi="FS Emeric"/>
          <w:color w:val="1F497D"/>
          <w:sz w:val="20"/>
          <w:szCs w:val="20"/>
        </w:rPr>
        <w:t>.</w:t>
      </w:r>
    </w:p>
    <w:p w14:paraId="6B255CA9" w14:textId="77777777" w:rsidR="000E0375" w:rsidRPr="005738BF" w:rsidRDefault="000E0375" w:rsidP="000E0375">
      <w:pPr>
        <w:spacing w:line="240" w:lineRule="exact"/>
        <w:ind w:left="-284"/>
        <w:jc w:val="both"/>
        <w:rPr>
          <w:rFonts w:ascii="FS Emeric" w:hAnsi="FS Emeric"/>
          <w:color w:val="1F497D"/>
          <w:sz w:val="20"/>
          <w:szCs w:val="20"/>
        </w:rPr>
      </w:pPr>
    </w:p>
    <w:p w14:paraId="1360B33D" w14:textId="490D4669" w:rsidR="000E0375" w:rsidRPr="005738BF" w:rsidRDefault="000E0375" w:rsidP="00FC06F4">
      <w:pPr>
        <w:spacing w:line="240" w:lineRule="exact"/>
        <w:ind w:left="-284"/>
        <w:jc w:val="both"/>
        <w:rPr>
          <w:rFonts w:ascii="FS Emeric" w:hAnsi="FS Emeric"/>
          <w:color w:val="1F497D"/>
          <w:sz w:val="20"/>
          <w:szCs w:val="20"/>
        </w:rPr>
      </w:pPr>
      <w:r w:rsidRPr="005738BF">
        <w:rPr>
          <w:rFonts w:ascii="FS Emeric" w:hAnsi="FS Emeric"/>
          <w:color w:val="1F497D"/>
          <w:sz w:val="20"/>
          <w:szCs w:val="20"/>
        </w:rPr>
        <w:t>Para ello, la compañía</w:t>
      </w:r>
      <w:r w:rsidR="004438D8" w:rsidRPr="005738BF">
        <w:rPr>
          <w:rFonts w:ascii="FS Emeric" w:hAnsi="FS Emeric"/>
          <w:color w:val="1F497D"/>
          <w:sz w:val="20"/>
          <w:szCs w:val="20"/>
        </w:rPr>
        <w:t xml:space="preserve"> </w:t>
      </w:r>
      <w:r w:rsidR="00337E70" w:rsidRPr="005738BF">
        <w:rPr>
          <w:rFonts w:ascii="FS Emeric" w:hAnsi="FS Emeric"/>
          <w:color w:val="1F497D"/>
          <w:sz w:val="20"/>
          <w:szCs w:val="20"/>
        </w:rPr>
        <w:t xml:space="preserve">participa </w:t>
      </w:r>
      <w:r w:rsidR="004438D8" w:rsidRPr="005738BF">
        <w:rPr>
          <w:rFonts w:ascii="FS Emeric" w:hAnsi="FS Emeric"/>
          <w:color w:val="1F497D"/>
          <w:sz w:val="20"/>
          <w:szCs w:val="20"/>
        </w:rPr>
        <w:t>en foros</w:t>
      </w:r>
      <w:r w:rsidR="0035600D" w:rsidRPr="005738BF">
        <w:rPr>
          <w:rFonts w:ascii="FS Emeric" w:hAnsi="FS Emeric"/>
          <w:color w:val="1F497D"/>
          <w:sz w:val="20"/>
          <w:szCs w:val="20"/>
        </w:rPr>
        <w:t xml:space="preserve"> </w:t>
      </w:r>
      <w:r w:rsidR="008D20BE" w:rsidRPr="005738BF">
        <w:rPr>
          <w:rFonts w:ascii="FS Emeric" w:hAnsi="FS Emeric"/>
          <w:color w:val="1F497D"/>
          <w:sz w:val="20"/>
          <w:szCs w:val="20"/>
        </w:rPr>
        <w:t>como</w:t>
      </w:r>
      <w:r w:rsidR="003536A0" w:rsidRPr="005738BF">
        <w:rPr>
          <w:rFonts w:ascii="FS Emeric" w:hAnsi="FS Emeric"/>
          <w:color w:val="1F497D"/>
          <w:sz w:val="20"/>
          <w:szCs w:val="20"/>
        </w:rPr>
        <w:t xml:space="preserve"> parte de la propiedad de las centrales </w:t>
      </w:r>
      <w:r w:rsidR="00645985">
        <w:rPr>
          <w:rFonts w:ascii="FS Emeric" w:hAnsi="FS Emeric"/>
          <w:color w:val="1F497D"/>
          <w:sz w:val="20"/>
          <w:szCs w:val="20"/>
        </w:rPr>
        <w:t xml:space="preserve">para que </w:t>
      </w:r>
      <w:r w:rsidR="00B836E7">
        <w:rPr>
          <w:rFonts w:ascii="FS Emeric" w:hAnsi="FS Emeric"/>
          <w:color w:val="1F497D"/>
          <w:sz w:val="20"/>
          <w:szCs w:val="20"/>
        </w:rPr>
        <w:t>l</w:t>
      </w:r>
      <w:r w:rsidRPr="005738BF">
        <w:rPr>
          <w:rFonts w:ascii="FS Emeric" w:hAnsi="FS Emeric"/>
          <w:color w:val="1F497D"/>
          <w:sz w:val="20"/>
          <w:szCs w:val="20"/>
        </w:rPr>
        <w:t>os procesos de gestión de residuos incorporen los últimos avances de la ciencia y la tecnología, al objeto de minimizar la generación de residuos en origen y mejorar su tratamiento y almacenamiento temporal o definitivo.</w:t>
      </w:r>
    </w:p>
    <w:p w14:paraId="18392B7F" w14:textId="77777777" w:rsidR="00FC06F4" w:rsidRPr="005738BF" w:rsidRDefault="00FC06F4" w:rsidP="000E0375">
      <w:pPr>
        <w:spacing w:line="240" w:lineRule="exact"/>
        <w:ind w:left="-284"/>
        <w:jc w:val="both"/>
        <w:rPr>
          <w:rFonts w:ascii="FS Emeric" w:hAnsi="FS Emeric"/>
          <w:color w:val="1F497D"/>
          <w:sz w:val="20"/>
          <w:szCs w:val="20"/>
        </w:rPr>
      </w:pPr>
    </w:p>
    <w:p w14:paraId="64467416" w14:textId="428AC17A" w:rsidR="00FC06F4" w:rsidRPr="005738BF" w:rsidRDefault="00FC06F4" w:rsidP="00741FE7">
      <w:pPr>
        <w:spacing w:line="240" w:lineRule="exact"/>
        <w:ind w:left="-284"/>
        <w:jc w:val="both"/>
        <w:rPr>
          <w:rFonts w:ascii="FS Emeric" w:hAnsi="FS Emeric"/>
          <w:color w:val="1F497D"/>
          <w:sz w:val="20"/>
          <w:szCs w:val="20"/>
        </w:rPr>
      </w:pPr>
      <w:r w:rsidRPr="005738BF">
        <w:rPr>
          <w:rFonts w:ascii="FS Emeric" w:hAnsi="FS Emeric"/>
          <w:color w:val="1F497D"/>
          <w:sz w:val="20"/>
          <w:szCs w:val="20"/>
        </w:rPr>
        <w:t xml:space="preserve">La </w:t>
      </w:r>
      <w:r w:rsidRPr="005738BF">
        <w:rPr>
          <w:rFonts w:ascii="FS Emeric" w:hAnsi="FS Emeric"/>
          <w:b/>
          <w:bCs/>
          <w:color w:val="1F497D"/>
          <w:sz w:val="20"/>
          <w:szCs w:val="20"/>
        </w:rPr>
        <w:t xml:space="preserve">gestión </w:t>
      </w:r>
      <w:r w:rsidRPr="005738BF">
        <w:rPr>
          <w:rFonts w:ascii="FS Emeric" w:hAnsi="FS Emeric"/>
          <w:color w:val="1F497D"/>
          <w:sz w:val="20"/>
          <w:szCs w:val="20"/>
        </w:rPr>
        <w:t xml:space="preserve">de los residuos radiactivos generados, así como la ejecución del desmantelamiento, corre a cargo de ENRESA. Dicha condición le está atribuida por el artículo 38 bis de la Ley 25/1964, de 29 de abril, sobre Energía Nuclear, (en redacción dada a dicho precepto por la Ley 11/2009, de 26 de octubre) que, bajo la rúbrica “Gestión de los Residuos Radiactivos”, dispone lo siguiente: "La gestión de los residuos radiactivos, </w:t>
      </w:r>
      <w:r w:rsidRPr="005738BF">
        <w:rPr>
          <w:rFonts w:ascii="FS Emeric" w:hAnsi="FS Emeric"/>
          <w:color w:val="1F497D"/>
          <w:sz w:val="20"/>
          <w:szCs w:val="20"/>
        </w:rPr>
        <w:lastRenderedPageBreak/>
        <w:t xml:space="preserve">incluido el combustible nuclear </w:t>
      </w:r>
      <w:r w:rsidR="002C2AA1" w:rsidRPr="005738BF">
        <w:rPr>
          <w:rFonts w:ascii="FS Emeric" w:hAnsi="FS Emeric"/>
          <w:color w:val="1F497D"/>
          <w:sz w:val="20"/>
          <w:szCs w:val="20"/>
        </w:rPr>
        <w:t>gastado</w:t>
      </w:r>
      <w:r w:rsidRPr="005738BF">
        <w:rPr>
          <w:rFonts w:ascii="FS Emeric" w:hAnsi="FS Emeric"/>
          <w:color w:val="1F497D"/>
          <w:sz w:val="20"/>
          <w:szCs w:val="20"/>
        </w:rPr>
        <w:t>, y el desmantelamiento y clausura de las instalaciones nucleares, constituye un servicio público esencial que se reserva a la titularidad del Estado, de conformidad con el artículo 128.2 de la Constitución Española. Se encomienda a la Empresa Nacional de Residuos Radiactivos, S. A. (ENRESA), la gestión de este servicio público, de acuerdo con el Plan General de Residuos Radiactivos aprobado por el Gobierno. A estos efectos, ENRESA se constituye como medio propio y servicio técnico de la Administración, realizando las funciones que le sean encomendadas por el Gobierno. Estableciéndose asimismo el sistema de financiación de los costes de dicha gestión"</w:t>
      </w:r>
    </w:p>
    <w:p w14:paraId="7FC8D7BD" w14:textId="77777777" w:rsidR="000E0375" w:rsidRPr="005738BF" w:rsidRDefault="000E0375" w:rsidP="000E0375">
      <w:pPr>
        <w:tabs>
          <w:tab w:val="left" w:pos="1134"/>
        </w:tabs>
        <w:spacing w:line="240" w:lineRule="exact"/>
        <w:ind w:left="-284"/>
        <w:rPr>
          <w:rFonts w:ascii="FS Emeric" w:hAnsi="FS Emeric"/>
          <w:color w:val="1F497D"/>
          <w:sz w:val="20"/>
          <w:szCs w:val="20"/>
        </w:rPr>
      </w:pPr>
    </w:p>
    <w:p w14:paraId="570970C9" w14:textId="6BE2EF26" w:rsidR="000E0375" w:rsidRPr="005738BF" w:rsidRDefault="000E0375" w:rsidP="000E0375">
      <w:pPr>
        <w:pStyle w:val="Prrafodelista"/>
        <w:spacing w:line="240" w:lineRule="exact"/>
        <w:ind w:left="-284"/>
        <w:contextualSpacing w:val="0"/>
        <w:rPr>
          <w:rFonts w:ascii="FS Emeric" w:hAnsi="FS Emeric"/>
          <w:b/>
          <w:color w:val="1F497D"/>
          <w:sz w:val="20"/>
          <w:szCs w:val="20"/>
        </w:rPr>
      </w:pPr>
      <w:r w:rsidRPr="005738BF">
        <w:rPr>
          <w:rFonts w:ascii="FS Emeric" w:hAnsi="FS Emeric"/>
          <w:b/>
          <w:color w:val="1F497D"/>
          <w:sz w:val="20"/>
          <w:szCs w:val="20"/>
        </w:rPr>
        <w:t xml:space="preserve">- Residuos Radiactivos de Operación y Combustible </w:t>
      </w:r>
      <w:r w:rsidR="00A76FEE" w:rsidRPr="005738BF">
        <w:rPr>
          <w:rFonts w:ascii="FS Emeric" w:hAnsi="FS Emeric"/>
          <w:b/>
          <w:color w:val="1F497D"/>
          <w:sz w:val="20"/>
          <w:szCs w:val="20"/>
        </w:rPr>
        <w:t>gastado</w:t>
      </w:r>
      <w:r w:rsidRPr="005738BF">
        <w:rPr>
          <w:rFonts w:ascii="FS Emeric" w:hAnsi="FS Emeric"/>
          <w:b/>
          <w:color w:val="1F497D"/>
          <w:sz w:val="20"/>
          <w:szCs w:val="20"/>
        </w:rPr>
        <w:t>:</w:t>
      </w:r>
    </w:p>
    <w:p w14:paraId="2038A411" w14:textId="77777777" w:rsidR="000E0375" w:rsidRPr="005738BF" w:rsidRDefault="000E0375" w:rsidP="000E0375">
      <w:pPr>
        <w:spacing w:line="240" w:lineRule="exact"/>
        <w:ind w:left="-284"/>
        <w:rPr>
          <w:rFonts w:ascii="FS Emeric" w:hAnsi="FS Emeric"/>
          <w:color w:val="1F497D"/>
          <w:sz w:val="20"/>
          <w:szCs w:val="20"/>
        </w:rPr>
      </w:pPr>
    </w:p>
    <w:p w14:paraId="37FAD9DF" w14:textId="3540C8E6" w:rsidR="000E0375" w:rsidRPr="005738BF" w:rsidRDefault="000E0375" w:rsidP="00FC06F4">
      <w:pPr>
        <w:spacing w:line="240" w:lineRule="exact"/>
        <w:ind w:left="-284"/>
        <w:jc w:val="both"/>
        <w:rPr>
          <w:rFonts w:ascii="FS Emeric" w:hAnsi="FS Emeric"/>
          <w:color w:val="1F497D"/>
          <w:sz w:val="20"/>
          <w:szCs w:val="20"/>
        </w:rPr>
      </w:pPr>
      <w:r w:rsidRPr="005738BF">
        <w:rPr>
          <w:rFonts w:ascii="FS Emeric" w:hAnsi="FS Emeric"/>
          <w:color w:val="1F497D"/>
          <w:sz w:val="20"/>
          <w:szCs w:val="20"/>
        </w:rPr>
        <w:t xml:space="preserve">En España, los operadores de centrales nucleares gestionan sus residuos radiactivos de operación y el combustible </w:t>
      </w:r>
      <w:r w:rsidR="005738BF" w:rsidRPr="005738BF">
        <w:rPr>
          <w:rFonts w:ascii="FS Emeric" w:hAnsi="FS Emeric"/>
          <w:color w:val="1F497D"/>
          <w:sz w:val="20"/>
          <w:szCs w:val="20"/>
        </w:rPr>
        <w:t>gast</w:t>
      </w:r>
      <w:r w:rsidRPr="005738BF">
        <w:rPr>
          <w:rFonts w:ascii="FS Emeric" w:hAnsi="FS Emeric"/>
          <w:color w:val="1F497D"/>
          <w:sz w:val="20"/>
          <w:szCs w:val="20"/>
        </w:rPr>
        <w:t xml:space="preserve">ado, de acuerdo </w:t>
      </w:r>
      <w:r w:rsidR="005738BF" w:rsidRPr="005738BF">
        <w:rPr>
          <w:rFonts w:ascii="FS Emeric" w:hAnsi="FS Emeric"/>
          <w:color w:val="1F497D"/>
          <w:sz w:val="20"/>
          <w:szCs w:val="20"/>
        </w:rPr>
        <w:t>con</w:t>
      </w:r>
      <w:r w:rsidRPr="005738BF">
        <w:rPr>
          <w:rFonts w:ascii="FS Emeric" w:hAnsi="FS Emeric"/>
          <w:color w:val="1F497D"/>
          <w:sz w:val="20"/>
          <w:szCs w:val="20"/>
        </w:rPr>
        <w:t xml:space="preserve"> unos criterios generales, recogidos en el Plan General de Residuos Radiactivos, documento elaborado por la Empresa Nacional de Residuos Radiactivos (ENRESA).</w:t>
      </w:r>
    </w:p>
    <w:p w14:paraId="2D85149B" w14:textId="77777777" w:rsidR="000E0375" w:rsidRPr="005738BF" w:rsidRDefault="000E0375" w:rsidP="000E0375">
      <w:pPr>
        <w:spacing w:line="240" w:lineRule="exact"/>
        <w:ind w:left="-284"/>
        <w:jc w:val="both"/>
        <w:rPr>
          <w:rFonts w:ascii="FS Emeric" w:hAnsi="FS Emeric"/>
          <w:color w:val="1F497D"/>
          <w:sz w:val="20"/>
          <w:szCs w:val="20"/>
        </w:rPr>
      </w:pPr>
    </w:p>
    <w:p w14:paraId="65745AEB" w14:textId="77777777" w:rsidR="000E0375" w:rsidRPr="005738BF" w:rsidRDefault="000E0375" w:rsidP="000E0375">
      <w:pPr>
        <w:spacing w:line="240" w:lineRule="exact"/>
        <w:ind w:left="-284"/>
        <w:jc w:val="both"/>
        <w:rPr>
          <w:rFonts w:ascii="FS Emeric" w:hAnsi="FS Emeric"/>
          <w:color w:val="1F497D"/>
          <w:sz w:val="20"/>
          <w:szCs w:val="20"/>
        </w:rPr>
      </w:pPr>
      <w:r w:rsidRPr="005738BF">
        <w:rPr>
          <w:rFonts w:ascii="FS Emeric" w:hAnsi="FS Emeric"/>
          <w:color w:val="1F497D"/>
          <w:sz w:val="20"/>
          <w:szCs w:val="20"/>
        </w:rPr>
        <w:t>Naturgy, hace suyos estos criterios basando sus políticas en los siguientes principios fundamentales:</w:t>
      </w:r>
    </w:p>
    <w:p w14:paraId="3BD0D6B1" w14:textId="77777777" w:rsidR="000E0375" w:rsidRPr="005738BF" w:rsidRDefault="000E0375" w:rsidP="000E0375">
      <w:pPr>
        <w:spacing w:line="240" w:lineRule="exact"/>
        <w:ind w:left="-284"/>
        <w:jc w:val="both"/>
        <w:rPr>
          <w:rFonts w:ascii="FS Emeric" w:hAnsi="FS Emeric"/>
          <w:color w:val="1F497D"/>
          <w:sz w:val="20"/>
          <w:szCs w:val="20"/>
        </w:rPr>
      </w:pPr>
    </w:p>
    <w:p w14:paraId="55C91EAA" w14:textId="77777777" w:rsidR="000E0375" w:rsidRPr="005738BF" w:rsidRDefault="000E0375" w:rsidP="000E0375">
      <w:pPr>
        <w:pStyle w:val="Prrafodelista"/>
        <w:widowControl/>
        <w:numPr>
          <w:ilvl w:val="0"/>
          <w:numId w:val="14"/>
        </w:numPr>
        <w:autoSpaceDE/>
        <w:autoSpaceDN/>
        <w:spacing w:after="200" w:line="240" w:lineRule="exact"/>
        <w:jc w:val="both"/>
        <w:rPr>
          <w:rFonts w:ascii="FS Emeric" w:hAnsi="FS Emeric"/>
          <w:color w:val="1F497D"/>
          <w:sz w:val="20"/>
          <w:szCs w:val="20"/>
        </w:rPr>
      </w:pPr>
      <w:r w:rsidRPr="005738BF">
        <w:rPr>
          <w:rFonts w:ascii="FS Emeric" w:hAnsi="FS Emeric"/>
          <w:color w:val="1F497D"/>
          <w:sz w:val="20"/>
          <w:szCs w:val="20"/>
        </w:rPr>
        <w:t>Las instalaciones nucleares son conscientes de su responsabilidad social como productores de residuos potencialmente nocivos, asegurándose de la gestión adecuada de los mismos desde su generación hasta su transferencia a ENRESA.</w:t>
      </w:r>
    </w:p>
    <w:p w14:paraId="1FAA3BD9" w14:textId="77777777" w:rsidR="000E0375" w:rsidRPr="005738BF" w:rsidRDefault="000E0375" w:rsidP="000E0375">
      <w:pPr>
        <w:pStyle w:val="Prrafodelista"/>
        <w:widowControl/>
        <w:numPr>
          <w:ilvl w:val="0"/>
          <w:numId w:val="14"/>
        </w:numPr>
        <w:autoSpaceDE/>
        <w:autoSpaceDN/>
        <w:spacing w:after="200" w:line="240" w:lineRule="exact"/>
        <w:jc w:val="both"/>
        <w:rPr>
          <w:rFonts w:ascii="FS Emeric" w:hAnsi="FS Emeric"/>
          <w:color w:val="1F497D"/>
          <w:sz w:val="20"/>
          <w:szCs w:val="20"/>
        </w:rPr>
      </w:pPr>
      <w:r w:rsidRPr="005738BF">
        <w:rPr>
          <w:rFonts w:ascii="FS Emeric" w:hAnsi="FS Emeric"/>
          <w:color w:val="1F497D"/>
          <w:sz w:val="20"/>
          <w:szCs w:val="20"/>
        </w:rPr>
        <w:t>Se garantiza la protección radiológica del público y los trabajadores durante todas las etapas del proceso de gestión de los residuos radiactivos.</w:t>
      </w:r>
    </w:p>
    <w:p w14:paraId="60C6B05F" w14:textId="77777777" w:rsidR="000E0375" w:rsidRPr="005738BF" w:rsidRDefault="000E0375" w:rsidP="000E0375">
      <w:pPr>
        <w:pStyle w:val="Prrafodelista"/>
        <w:widowControl/>
        <w:numPr>
          <w:ilvl w:val="0"/>
          <w:numId w:val="14"/>
        </w:numPr>
        <w:autoSpaceDE/>
        <w:autoSpaceDN/>
        <w:spacing w:after="200" w:line="240" w:lineRule="exact"/>
        <w:jc w:val="both"/>
        <w:rPr>
          <w:rFonts w:ascii="FS Emeric" w:hAnsi="FS Emeric"/>
          <w:color w:val="1F497D"/>
          <w:sz w:val="20"/>
          <w:szCs w:val="20"/>
        </w:rPr>
      </w:pPr>
      <w:r w:rsidRPr="005738BF">
        <w:rPr>
          <w:rFonts w:ascii="FS Emeric" w:hAnsi="FS Emeric"/>
          <w:color w:val="1F497D"/>
          <w:sz w:val="20"/>
          <w:szCs w:val="20"/>
        </w:rPr>
        <w:t xml:space="preserve">Se asegura la trazabilidad de los residuos y de las operaciones de gestión de </w:t>
      </w:r>
      <w:proofErr w:type="gramStart"/>
      <w:r w:rsidRPr="005738BF">
        <w:rPr>
          <w:rFonts w:ascii="FS Emeric" w:hAnsi="FS Emeric"/>
          <w:color w:val="1F497D"/>
          <w:sz w:val="20"/>
          <w:szCs w:val="20"/>
        </w:rPr>
        <w:t>los mismos</w:t>
      </w:r>
      <w:proofErr w:type="gramEnd"/>
      <w:r w:rsidRPr="005738BF">
        <w:rPr>
          <w:rFonts w:ascii="FS Emeric" w:hAnsi="FS Emeric"/>
          <w:color w:val="1F497D"/>
          <w:sz w:val="20"/>
          <w:szCs w:val="20"/>
        </w:rPr>
        <w:t>.</w:t>
      </w:r>
    </w:p>
    <w:p w14:paraId="416923B9" w14:textId="100A8D2C" w:rsidR="000E0375" w:rsidRPr="005738BF" w:rsidRDefault="000E0375" w:rsidP="000E0375">
      <w:pPr>
        <w:pStyle w:val="Prrafodelista"/>
        <w:widowControl/>
        <w:numPr>
          <w:ilvl w:val="0"/>
          <w:numId w:val="14"/>
        </w:numPr>
        <w:autoSpaceDE/>
        <w:autoSpaceDN/>
        <w:spacing w:after="200" w:line="240" w:lineRule="exact"/>
        <w:jc w:val="both"/>
        <w:rPr>
          <w:rFonts w:ascii="FS Emeric" w:hAnsi="FS Emeric"/>
          <w:color w:val="1F497D"/>
          <w:sz w:val="20"/>
          <w:szCs w:val="20"/>
        </w:rPr>
      </w:pPr>
      <w:r w:rsidRPr="005738BF">
        <w:rPr>
          <w:rFonts w:ascii="FS Emeric" w:hAnsi="FS Emeric"/>
          <w:color w:val="1F497D"/>
          <w:sz w:val="20"/>
          <w:szCs w:val="20"/>
        </w:rPr>
        <w:t xml:space="preserve">Se conoce y controla el flujo de los residuos y la evolución de sus características </w:t>
      </w:r>
      <w:r w:rsidR="00F855AC" w:rsidRPr="005738BF">
        <w:rPr>
          <w:rFonts w:ascii="FS Emeric" w:hAnsi="FS Emeric"/>
          <w:color w:val="1F497D"/>
          <w:sz w:val="20"/>
          <w:szCs w:val="20"/>
        </w:rPr>
        <w:t>fisicoquímicas</w:t>
      </w:r>
      <w:r w:rsidRPr="005738BF">
        <w:rPr>
          <w:rFonts w:ascii="FS Emeric" w:hAnsi="FS Emeric"/>
          <w:color w:val="1F497D"/>
          <w:sz w:val="20"/>
          <w:szCs w:val="20"/>
        </w:rPr>
        <w:t xml:space="preserve"> y radiológicas.</w:t>
      </w:r>
    </w:p>
    <w:p w14:paraId="798C49AB" w14:textId="79916698" w:rsidR="000E0375" w:rsidRPr="005738BF" w:rsidRDefault="000E0375" w:rsidP="000E0375">
      <w:pPr>
        <w:pStyle w:val="Prrafodelista"/>
        <w:widowControl/>
        <w:numPr>
          <w:ilvl w:val="0"/>
          <w:numId w:val="14"/>
        </w:numPr>
        <w:autoSpaceDE/>
        <w:autoSpaceDN/>
        <w:spacing w:after="200" w:line="240" w:lineRule="exact"/>
        <w:jc w:val="both"/>
        <w:rPr>
          <w:rFonts w:ascii="FS Emeric" w:hAnsi="FS Emeric"/>
          <w:color w:val="1F497D"/>
          <w:sz w:val="20"/>
          <w:szCs w:val="20"/>
        </w:rPr>
      </w:pPr>
      <w:r w:rsidRPr="005738BF">
        <w:rPr>
          <w:rFonts w:ascii="FS Emeric" w:hAnsi="FS Emeric"/>
          <w:color w:val="1F497D"/>
          <w:sz w:val="20"/>
          <w:szCs w:val="20"/>
        </w:rPr>
        <w:t>Dentro de lo razonablemente posible desde el punto de vista técnico y económico se potencia la reducción al máximo de las cantidades de residuos generados y evacuados y la segregación y valorización de los materiales residuales.</w:t>
      </w:r>
    </w:p>
    <w:p w14:paraId="15F320AE" w14:textId="77777777" w:rsidR="000E0375" w:rsidRPr="005738BF" w:rsidRDefault="000E0375" w:rsidP="000E0375">
      <w:pPr>
        <w:spacing w:line="240" w:lineRule="exact"/>
        <w:ind w:left="-284"/>
        <w:jc w:val="both"/>
        <w:rPr>
          <w:rFonts w:ascii="FS Emeric" w:hAnsi="FS Emeric"/>
          <w:color w:val="1F497D"/>
          <w:sz w:val="20"/>
          <w:szCs w:val="20"/>
        </w:rPr>
      </w:pPr>
    </w:p>
    <w:p w14:paraId="094731B8" w14:textId="77777777" w:rsidR="00FC32E3" w:rsidRPr="005738BF" w:rsidRDefault="000E0375" w:rsidP="00FC32E3">
      <w:pPr>
        <w:spacing w:line="240" w:lineRule="exact"/>
        <w:ind w:left="-284"/>
        <w:jc w:val="both"/>
        <w:rPr>
          <w:rFonts w:ascii="FS Emeric" w:hAnsi="FS Emeric"/>
          <w:color w:val="1F497D"/>
          <w:sz w:val="20"/>
          <w:szCs w:val="20"/>
        </w:rPr>
      </w:pPr>
      <w:r w:rsidRPr="005738BF">
        <w:rPr>
          <w:rFonts w:ascii="FS Emeric" w:hAnsi="FS Emeric"/>
          <w:color w:val="1F497D"/>
          <w:sz w:val="20"/>
          <w:szCs w:val="20"/>
        </w:rPr>
        <w:t xml:space="preserve">Los principios anteriores se aplican a todos los residuos radiactivos de la instalación y al combustible </w:t>
      </w:r>
      <w:r w:rsidR="00252456" w:rsidRPr="005738BF">
        <w:rPr>
          <w:rFonts w:ascii="FS Emeric" w:hAnsi="FS Emeric"/>
          <w:color w:val="1F497D"/>
          <w:sz w:val="20"/>
          <w:szCs w:val="20"/>
        </w:rPr>
        <w:t>gastado</w:t>
      </w:r>
      <w:r w:rsidRPr="005738BF">
        <w:rPr>
          <w:rFonts w:ascii="FS Emeric" w:hAnsi="FS Emeric"/>
          <w:color w:val="1F497D"/>
          <w:sz w:val="20"/>
          <w:szCs w:val="20"/>
        </w:rPr>
        <w:t xml:space="preserve">. </w:t>
      </w:r>
    </w:p>
    <w:p w14:paraId="2B397AEB" w14:textId="0B4B0A68" w:rsidR="000E0375" w:rsidRPr="005738BF" w:rsidRDefault="000E0375" w:rsidP="000E0375">
      <w:pPr>
        <w:spacing w:line="240" w:lineRule="exact"/>
        <w:ind w:left="-284"/>
        <w:jc w:val="both"/>
        <w:rPr>
          <w:rFonts w:ascii="FS Emeric" w:hAnsi="FS Emeric"/>
          <w:color w:val="1F497D"/>
          <w:sz w:val="20"/>
          <w:szCs w:val="20"/>
        </w:rPr>
      </w:pPr>
    </w:p>
    <w:p w14:paraId="0249CB8B" w14:textId="1361A3C8" w:rsidR="000E0375" w:rsidRPr="005738BF" w:rsidRDefault="000E0375" w:rsidP="000E0375">
      <w:pPr>
        <w:spacing w:line="240" w:lineRule="exact"/>
        <w:ind w:left="-284"/>
        <w:jc w:val="both"/>
        <w:rPr>
          <w:rFonts w:ascii="FS Emeric" w:hAnsi="FS Emeric"/>
          <w:color w:val="1F497D"/>
          <w:sz w:val="20"/>
          <w:szCs w:val="20"/>
        </w:rPr>
      </w:pPr>
      <w:r w:rsidRPr="005738BF">
        <w:rPr>
          <w:rFonts w:ascii="FS Emeric" w:hAnsi="FS Emeric"/>
          <w:color w:val="1F497D"/>
          <w:sz w:val="20"/>
          <w:szCs w:val="20"/>
        </w:rPr>
        <w:t xml:space="preserve">En el caso del combustible, la gestión comienza desde el momento en que es recibido en la instalación. Mantener la integridad del combustible ha sido siempre una prioridad en las centrales </w:t>
      </w:r>
      <w:r w:rsidR="00572D79">
        <w:rPr>
          <w:rFonts w:ascii="FS Emeric" w:hAnsi="FS Emeric"/>
          <w:bCs/>
          <w:color w:val="004571"/>
          <w:sz w:val="20"/>
          <w:szCs w:val="20"/>
          <w:lang w:val="es-ES_tradnl"/>
        </w:rPr>
        <w:t>participadas por</w:t>
      </w:r>
      <w:r w:rsidRPr="005738BF">
        <w:rPr>
          <w:rFonts w:ascii="FS Emeric" w:hAnsi="FS Emeric"/>
          <w:color w:val="1F497D"/>
          <w:sz w:val="20"/>
          <w:szCs w:val="20"/>
        </w:rPr>
        <w:t xml:space="preserve"> Naturgy</w:t>
      </w:r>
      <w:r w:rsidR="00E12754">
        <w:rPr>
          <w:rFonts w:ascii="FS Emeric" w:hAnsi="FS Emeric"/>
          <w:color w:val="1F497D"/>
          <w:sz w:val="20"/>
          <w:szCs w:val="20"/>
        </w:rPr>
        <w:t>.</w:t>
      </w:r>
      <w:r w:rsidRPr="005738BF">
        <w:rPr>
          <w:rFonts w:ascii="FS Emeric" w:hAnsi="FS Emeric"/>
          <w:color w:val="1F497D"/>
          <w:sz w:val="20"/>
          <w:szCs w:val="20"/>
        </w:rPr>
        <w:t xml:space="preserve"> </w:t>
      </w:r>
      <w:r w:rsidR="00ED6C8A">
        <w:rPr>
          <w:rFonts w:ascii="FS Emeric" w:hAnsi="FS Emeric"/>
          <w:color w:val="1F497D"/>
          <w:sz w:val="20"/>
          <w:szCs w:val="20"/>
        </w:rPr>
        <w:t>Además,</w:t>
      </w:r>
      <w:r w:rsidR="00F117D0">
        <w:rPr>
          <w:rFonts w:ascii="FS Emeric" w:hAnsi="FS Emeric"/>
          <w:color w:val="1F497D"/>
          <w:sz w:val="20"/>
          <w:szCs w:val="20"/>
        </w:rPr>
        <w:t xml:space="preserve"> </w:t>
      </w:r>
      <w:r w:rsidR="00FA44F2">
        <w:rPr>
          <w:rFonts w:ascii="FS Emeric" w:hAnsi="FS Emeric"/>
          <w:color w:val="1F497D"/>
          <w:sz w:val="20"/>
          <w:szCs w:val="20"/>
        </w:rPr>
        <w:t>apoya las</w:t>
      </w:r>
      <w:r w:rsidRPr="005738BF">
        <w:rPr>
          <w:rFonts w:ascii="FS Emeric" w:hAnsi="FS Emeric"/>
          <w:color w:val="1F497D"/>
          <w:sz w:val="20"/>
          <w:szCs w:val="20"/>
        </w:rPr>
        <w:t xml:space="preserve"> iniciativas para reducir a cero el número de fallos, minimizando así la generación de residuos y el impacto en las personas y en el medioambiente.</w:t>
      </w:r>
    </w:p>
    <w:p w14:paraId="641253C8" w14:textId="77777777" w:rsidR="000E0375" w:rsidRPr="005738BF" w:rsidRDefault="000E0375" w:rsidP="000E0375">
      <w:pPr>
        <w:spacing w:line="240" w:lineRule="exact"/>
        <w:ind w:left="-284"/>
        <w:jc w:val="both"/>
        <w:rPr>
          <w:rFonts w:ascii="FS Emeric" w:hAnsi="FS Emeric"/>
          <w:color w:val="1F497D"/>
          <w:sz w:val="20"/>
          <w:szCs w:val="20"/>
        </w:rPr>
      </w:pPr>
    </w:p>
    <w:p w14:paraId="2E251A05" w14:textId="77777777" w:rsidR="000E0375" w:rsidRPr="005738BF" w:rsidRDefault="000E0375" w:rsidP="000E0375">
      <w:pPr>
        <w:pStyle w:val="Prrafodelista"/>
        <w:spacing w:line="240" w:lineRule="exact"/>
        <w:ind w:left="-284"/>
        <w:contextualSpacing w:val="0"/>
        <w:jc w:val="both"/>
        <w:rPr>
          <w:rFonts w:ascii="FS Emeric" w:hAnsi="FS Emeric"/>
          <w:color w:val="1F497D"/>
          <w:sz w:val="20"/>
          <w:szCs w:val="20"/>
        </w:rPr>
      </w:pPr>
      <w:r w:rsidRPr="005738BF">
        <w:rPr>
          <w:rFonts w:ascii="FS Emeric" w:hAnsi="FS Emeric"/>
          <w:b/>
          <w:color w:val="1F497D"/>
          <w:sz w:val="20"/>
          <w:szCs w:val="20"/>
        </w:rPr>
        <w:t>- Residuos Radiactivos de Desmantelamiento:</w:t>
      </w:r>
    </w:p>
    <w:p w14:paraId="6063EDAF" w14:textId="77777777" w:rsidR="000E0375" w:rsidRPr="005738BF" w:rsidRDefault="000E0375" w:rsidP="000E0375">
      <w:pPr>
        <w:spacing w:line="240" w:lineRule="exact"/>
        <w:ind w:left="-284"/>
        <w:jc w:val="both"/>
        <w:rPr>
          <w:rFonts w:ascii="FS Emeric" w:hAnsi="FS Emeric"/>
          <w:color w:val="1F497D"/>
          <w:sz w:val="20"/>
          <w:szCs w:val="20"/>
        </w:rPr>
      </w:pPr>
      <w:r w:rsidRPr="005738BF">
        <w:rPr>
          <w:rFonts w:ascii="FS Emeric" w:hAnsi="FS Emeric"/>
          <w:color w:val="1F497D"/>
          <w:sz w:val="20"/>
          <w:szCs w:val="20"/>
        </w:rPr>
        <w:t xml:space="preserve"> </w:t>
      </w:r>
    </w:p>
    <w:p w14:paraId="74A2316E" w14:textId="2F39C253" w:rsidR="000E0375" w:rsidRPr="005738BF" w:rsidRDefault="000E0375" w:rsidP="000E0375">
      <w:pPr>
        <w:spacing w:line="240" w:lineRule="exact"/>
        <w:ind w:left="-284"/>
        <w:jc w:val="both"/>
        <w:rPr>
          <w:rFonts w:ascii="FS Emeric" w:hAnsi="FS Emeric"/>
          <w:color w:val="1F497D"/>
          <w:sz w:val="20"/>
          <w:szCs w:val="20"/>
        </w:rPr>
      </w:pPr>
      <w:r w:rsidRPr="005738BF">
        <w:rPr>
          <w:rFonts w:ascii="FS Emeric" w:hAnsi="FS Emeric"/>
          <w:color w:val="1F497D"/>
          <w:sz w:val="20"/>
          <w:szCs w:val="20"/>
        </w:rPr>
        <w:t xml:space="preserve">El desmantelamiento y clausura de las instalaciones nucleares españolas es responsabilidad de ENRESA, entidad a la que se transfiere la titularidad de la instalación una vez cesa la explotación de </w:t>
      </w:r>
      <w:proofErr w:type="gramStart"/>
      <w:r w:rsidRPr="005738BF">
        <w:rPr>
          <w:rFonts w:ascii="FS Emeric" w:hAnsi="FS Emeric"/>
          <w:color w:val="1F497D"/>
          <w:sz w:val="20"/>
          <w:szCs w:val="20"/>
        </w:rPr>
        <w:t>la misma</w:t>
      </w:r>
      <w:proofErr w:type="gramEnd"/>
      <w:r w:rsidRPr="005738BF">
        <w:rPr>
          <w:rFonts w:ascii="FS Emeric" w:hAnsi="FS Emeric"/>
          <w:color w:val="1F497D"/>
          <w:sz w:val="20"/>
          <w:szCs w:val="20"/>
        </w:rPr>
        <w:t xml:space="preserve">. La gestión de los residuos generados durante </w:t>
      </w:r>
      <w:r w:rsidR="003A5216" w:rsidRPr="005738BF">
        <w:rPr>
          <w:rFonts w:ascii="FS Emeric" w:hAnsi="FS Emeric"/>
          <w:color w:val="1F497D"/>
          <w:sz w:val="20"/>
          <w:szCs w:val="20"/>
        </w:rPr>
        <w:t>l</w:t>
      </w:r>
      <w:r w:rsidRPr="005738BF">
        <w:rPr>
          <w:rFonts w:ascii="FS Emeric" w:hAnsi="FS Emeric"/>
          <w:color w:val="1F497D"/>
          <w:sz w:val="20"/>
          <w:szCs w:val="20"/>
        </w:rPr>
        <w:t>a etapa</w:t>
      </w:r>
      <w:r w:rsidR="003A5216" w:rsidRPr="005738BF">
        <w:rPr>
          <w:rFonts w:ascii="FS Emeric" w:hAnsi="FS Emeric"/>
          <w:color w:val="1F497D"/>
          <w:sz w:val="20"/>
          <w:szCs w:val="20"/>
        </w:rPr>
        <w:t xml:space="preserve"> de desmantelamiento</w:t>
      </w:r>
      <w:r w:rsidRPr="005738BF">
        <w:rPr>
          <w:rFonts w:ascii="FS Emeric" w:hAnsi="FS Emeric"/>
          <w:color w:val="1F497D"/>
          <w:sz w:val="20"/>
          <w:szCs w:val="20"/>
        </w:rPr>
        <w:t>, la realiza esta entidad.</w:t>
      </w:r>
    </w:p>
    <w:p w14:paraId="0D4F4785" w14:textId="77777777" w:rsidR="000E0375" w:rsidRPr="005738BF" w:rsidRDefault="000E0375" w:rsidP="000E0375">
      <w:pPr>
        <w:spacing w:line="240" w:lineRule="exact"/>
        <w:ind w:left="-284"/>
        <w:jc w:val="both"/>
        <w:rPr>
          <w:rFonts w:ascii="FS Emeric" w:hAnsi="FS Emeric"/>
          <w:color w:val="1F497D"/>
          <w:sz w:val="20"/>
          <w:szCs w:val="20"/>
        </w:rPr>
      </w:pPr>
    </w:p>
    <w:p w14:paraId="357764DA" w14:textId="195A5EFB" w:rsidR="000E0375" w:rsidRPr="005738BF" w:rsidRDefault="000E0375" w:rsidP="000E0375">
      <w:pPr>
        <w:spacing w:line="240" w:lineRule="exact"/>
        <w:ind w:left="-284"/>
        <w:jc w:val="both"/>
        <w:rPr>
          <w:rFonts w:ascii="FS Emeric" w:hAnsi="FS Emeric"/>
          <w:color w:val="1F497D"/>
          <w:sz w:val="20"/>
          <w:szCs w:val="20"/>
        </w:rPr>
      </w:pPr>
      <w:r w:rsidRPr="005738BF">
        <w:rPr>
          <w:rFonts w:ascii="FS Emeric" w:hAnsi="FS Emeric"/>
          <w:color w:val="1F497D"/>
          <w:sz w:val="20"/>
          <w:szCs w:val="20"/>
        </w:rPr>
        <w:t xml:space="preserve">No obstante, existe el compromiso por parte de Naturgy, de fomentar pautas de comportamiento en sus instalaciones que conduzcan a minimizar los residuos </w:t>
      </w:r>
      <w:r w:rsidR="003A5216" w:rsidRPr="005738BF">
        <w:rPr>
          <w:rFonts w:ascii="FS Emeric" w:hAnsi="FS Emeric"/>
          <w:color w:val="1F497D"/>
          <w:sz w:val="20"/>
          <w:szCs w:val="20"/>
        </w:rPr>
        <w:t xml:space="preserve">que se vayan a generar </w:t>
      </w:r>
      <w:r w:rsidRPr="005738BF">
        <w:rPr>
          <w:rFonts w:ascii="FS Emeric" w:hAnsi="FS Emeric"/>
          <w:color w:val="1F497D"/>
          <w:sz w:val="20"/>
          <w:szCs w:val="20"/>
        </w:rPr>
        <w:t>d</w:t>
      </w:r>
      <w:r w:rsidR="003A5216" w:rsidRPr="005738BF">
        <w:rPr>
          <w:rFonts w:ascii="FS Emeric" w:hAnsi="FS Emeric"/>
          <w:color w:val="1F497D"/>
          <w:sz w:val="20"/>
          <w:szCs w:val="20"/>
        </w:rPr>
        <w:t>urante el</w:t>
      </w:r>
      <w:r w:rsidRPr="005738BF">
        <w:rPr>
          <w:rFonts w:ascii="FS Emeric" w:hAnsi="FS Emeric"/>
          <w:color w:val="1F497D"/>
          <w:sz w:val="20"/>
          <w:szCs w:val="20"/>
        </w:rPr>
        <w:t xml:space="preserve"> desmantelamiento.</w:t>
      </w:r>
    </w:p>
    <w:p w14:paraId="3AFA8C04" w14:textId="38DA3E36" w:rsidR="00C501AF" w:rsidRPr="005738BF" w:rsidRDefault="00C501AF" w:rsidP="000E0375">
      <w:pPr>
        <w:spacing w:line="240" w:lineRule="exact"/>
        <w:ind w:left="-284"/>
        <w:jc w:val="both"/>
        <w:rPr>
          <w:rFonts w:ascii="FS Emeric" w:hAnsi="FS Emeric"/>
          <w:color w:val="1F497D"/>
          <w:sz w:val="20"/>
          <w:szCs w:val="20"/>
        </w:rPr>
      </w:pPr>
    </w:p>
    <w:p w14:paraId="27915F68" w14:textId="3DCC6F38" w:rsidR="00C501AF" w:rsidRPr="005738BF" w:rsidRDefault="00C501AF" w:rsidP="000E0375">
      <w:pPr>
        <w:spacing w:line="240" w:lineRule="exact"/>
        <w:ind w:left="-284"/>
        <w:jc w:val="both"/>
        <w:rPr>
          <w:rFonts w:ascii="FS Emeric" w:hAnsi="FS Emeric"/>
          <w:color w:val="1F497D"/>
          <w:sz w:val="20"/>
          <w:szCs w:val="20"/>
        </w:rPr>
      </w:pPr>
    </w:p>
    <w:p w14:paraId="0038BE13" w14:textId="77777777" w:rsidR="000E0375" w:rsidRPr="005738BF" w:rsidRDefault="000E0375" w:rsidP="000E0375">
      <w:pPr>
        <w:rPr>
          <w:rFonts w:ascii="FS Emeric" w:eastAsiaTheme="minorHAnsi" w:hAnsi="FS Emeric"/>
          <w:color w:val="004571"/>
          <w:sz w:val="18"/>
          <w:szCs w:val="18"/>
          <w:lang w:eastAsia="es-ES_tradnl" w:bidi="ar-SA"/>
        </w:rPr>
      </w:pPr>
      <w:r w:rsidRPr="005738BF">
        <w:rPr>
          <w:rFonts w:ascii="FS Emeric" w:eastAsiaTheme="minorHAnsi" w:hAnsi="FS Emeric"/>
          <w:color w:val="004571"/>
          <w:sz w:val="18"/>
          <w:szCs w:val="18"/>
          <w:lang w:eastAsia="es-ES_tradnl" w:bidi="ar-SA"/>
        </w:rPr>
        <w:br w:type="page"/>
      </w:r>
    </w:p>
    <w:p w14:paraId="1BE0A078" w14:textId="77777777" w:rsidR="000E0375" w:rsidRPr="005738BF" w:rsidRDefault="000E0375" w:rsidP="000E0375">
      <w:pPr>
        <w:rPr>
          <w:rFonts w:ascii="FS Emeric" w:eastAsiaTheme="minorHAnsi" w:hAnsi="FS Emeric"/>
          <w:color w:val="004571"/>
          <w:sz w:val="18"/>
          <w:szCs w:val="18"/>
          <w:lang w:eastAsia="es-ES_tradnl" w:bidi="ar-SA"/>
        </w:rPr>
      </w:pPr>
    </w:p>
    <w:p w14:paraId="1378CC9A" w14:textId="77777777" w:rsidR="000E0375" w:rsidRPr="005738BF" w:rsidRDefault="000E0375" w:rsidP="000E0375">
      <w:pPr>
        <w:pStyle w:val="Prrafodelista"/>
        <w:widowControl/>
        <w:numPr>
          <w:ilvl w:val="0"/>
          <w:numId w:val="9"/>
        </w:numPr>
        <w:autoSpaceDE/>
        <w:autoSpaceDN/>
        <w:rPr>
          <w:rFonts w:ascii="FS Emeric" w:hAnsi="FS Emeric"/>
          <w:b/>
          <w:color w:val="004571"/>
          <w:sz w:val="28"/>
          <w:szCs w:val="28"/>
          <w:lang w:val="es-ES_tradnl"/>
        </w:rPr>
      </w:pPr>
      <w:r w:rsidRPr="005738BF">
        <w:rPr>
          <w:rFonts w:ascii="FS Emeric" w:hAnsi="FS Emeric"/>
          <w:b/>
          <w:color w:val="004571"/>
          <w:sz w:val="28"/>
          <w:szCs w:val="28"/>
          <w:lang w:val="es-ES_tradnl"/>
        </w:rPr>
        <w:t>SISTEMAS DE GESTIÓN</w:t>
      </w:r>
    </w:p>
    <w:p w14:paraId="1C4DE9DE" w14:textId="77777777" w:rsidR="000E0375" w:rsidRPr="005738BF" w:rsidRDefault="000E0375" w:rsidP="000E0375">
      <w:pPr>
        <w:rPr>
          <w:rFonts w:ascii="FS Emeric" w:hAnsi="FS Emeric"/>
          <w:b/>
          <w:color w:val="004571"/>
          <w:sz w:val="28"/>
          <w:szCs w:val="28"/>
          <w:lang w:val="es-ES_tradnl"/>
        </w:rPr>
      </w:pPr>
    </w:p>
    <w:p w14:paraId="7411ACC8" w14:textId="77777777" w:rsidR="000E0375" w:rsidRPr="005738BF" w:rsidRDefault="000E0375" w:rsidP="000E0375">
      <w:pPr>
        <w:pStyle w:val="Prrafodelista"/>
        <w:widowControl/>
        <w:numPr>
          <w:ilvl w:val="1"/>
          <w:numId w:val="9"/>
        </w:numPr>
        <w:autoSpaceDE/>
        <w:autoSpaceDN/>
        <w:rPr>
          <w:rFonts w:ascii="FS Emeric" w:hAnsi="FS Emeric"/>
          <w:b/>
          <w:color w:val="004571"/>
          <w:sz w:val="24"/>
          <w:szCs w:val="24"/>
          <w:lang w:val="es-ES_tradnl"/>
        </w:rPr>
      </w:pPr>
      <w:r w:rsidRPr="005738BF">
        <w:rPr>
          <w:rFonts w:ascii="FS Emeric" w:hAnsi="FS Emeric"/>
          <w:b/>
          <w:color w:val="004571"/>
          <w:sz w:val="24"/>
          <w:szCs w:val="24"/>
          <w:lang w:val="es-ES_tradnl"/>
        </w:rPr>
        <w:t>NORMATIVA</w:t>
      </w:r>
    </w:p>
    <w:p w14:paraId="651E6B44" w14:textId="77777777" w:rsidR="000E0375" w:rsidRPr="005738BF" w:rsidRDefault="000E0375" w:rsidP="000E0375">
      <w:pPr>
        <w:ind w:left="-284"/>
        <w:rPr>
          <w:rFonts w:ascii="FS Emeric" w:hAnsi="FS Emeric"/>
          <w:b/>
          <w:color w:val="004571"/>
          <w:sz w:val="24"/>
          <w:szCs w:val="24"/>
          <w:lang w:val="es-ES_tradnl"/>
        </w:rPr>
      </w:pPr>
    </w:p>
    <w:p w14:paraId="5B05FE39" w14:textId="08EE4B08" w:rsidR="000E0375" w:rsidRPr="005738BF" w:rsidRDefault="000E0375" w:rsidP="000E0375">
      <w:pPr>
        <w:spacing w:line="240" w:lineRule="exact"/>
        <w:ind w:left="-284"/>
        <w:rPr>
          <w:rFonts w:ascii="FS Emeric" w:hAnsi="FS Emeric"/>
          <w:bCs/>
          <w:color w:val="004571"/>
          <w:sz w:val="20"/>
          <w:szCs w:val="20"/>
          <w:lang w:val="es-ES_tradnl"/>
        </w:rPr>
      </w:pPr>
      <w:r w:rsidRPr="005738BF">
        <w:rPr>
          <w:rFonts w:ascii="FS Emeric" w:hAnsi="FS Emeric"/>
          <w:bCs/>
          <w:color w:val="004571"/>
          <w:sz w:val="20"/>
          <w:szCs w:val="20"/>
          <w:lang w:val="es-ES_tradnl"/>
        </w:rPr>
        <w:t xml:space="preserve">La explotación de las Centrales Nucleares de Almaraz y </w:t>
      </w:r>
      <w:r w:rsidR="00FC32E3" w:rsidRPr="005738BF">
        <w:rPr>
          <w:rFonts w:ascii="FS Emeric" w:hAnsi="FS Emeric"/>
          <w:bCs/>
          <w:color w:val="004571"/>
          <w:sz w:val="20"/>
          <w:szCs w:val="20"/>
          <w:lang w:val="es-ES_tradnl"/>
        </w:rPr>
        <w:t>Trillo</w:t>
      </w:r>
      <w:r w:rsidRPr="005738BF">
        <w:rPr>
          <w:rFonts w:ascii="FS Emeric" w:hAnsi="FS Emeric"/>
          <w:bCs/>
          <w:color w:val="004571"/>
          <w:sz w:val="20"/>
          <w:szCs w:val="20"/>
          <w:lang w:val="es-ES_tradnl"/>
        </w:rPr>
        <w:t xml:space="preserve"> se desarrolla conforme a la legislación vigente en España que </w:t>
      </w:r>
      <w:proofErr w:type="gramStart"/>
      <w:r w:rsidRPr="005738BF">
        <w:rPr>
          <w:rFonts w:ascii="FS Emeric" w:hAnsi="FS Emeric"/>
          <w:bCs/>
          <w:color w:val="004571"/>
          <w:sz w:val="20"/>
          <w:szCs w:val="20"/>
          <w:lang w:val="es-ES_tradnl"/>
        </w:rPr>
        <w:t>se</w:t>
      </w:r>
      <w:r w:rsidR="00F855AC">
        <w:rPr>
          <w:rFonts w:ascii="FS Emeric" w:hAnsi="FS Emeric"/>
          <w:bCs/>
          <w:color w:val="004571"/>
          <w:sz w:val="20"/>
          <w:szCs w:val="20"/>
          <w:lang w:val="es-ES_tradnl"/>
        </w:rPr>
        <w:t>a</w:t>
      </w:r>
      <w:r w:rsidRPr="005738BF">
        <w:rPr>
          <w:rFonts w:ascii="FS Emeric" w:hAnsi="FS Emeric"/>
          <w:bCs/>
          <w:color w:val="004571"/>
          <w:sz w:val="20"/>
          <w:szCs w:val="20"/>
          <w:lang w:val="es-ES_tradnl"/>
        </w:rPr>
        <w:t xml:space="preserve"> de aplicación</w:t>
      </w:r>
      <w:proofErr w:type="gramEnd"/>
      <w:r w:rsidRPr="005738BF">
        <w:rPr>
          <w:rFonts w:ascii="FS Emeric" w:hAnsi="FS Emeric"/>
          <w:bCs/>
          <w:color w:val="004571"/>
          <w:sz w:val="20"/>
          <w:szCs w:val="20"/>
          <w:lang w:val="es-ES_tradnl"/>
        </w:rPr>
        <w:t xml:space="preserve"> a sus actividades, bien sean Directivas Europeas, Leyes o Reales Decretos. </w:t>
      </w:r>
    </w:p>
    <w:p w14:paraId="0FF6A77A" w14:textId="77777777" w:rsidR="000E0375" w:rsidRPr="005738BF" w:rsidRDefault="000E0375" w:rsidP="000E0375">
      <w:pPr>
        <w:spacing w:line="240" w:lineRule="exact"/>
        <w:ind w:left="-284"/>
        <w:rPr>
          <w:rFonts w:ascii="FS Emeric" w:hAnsi="FS Emeric"/>
          <w:bCs/>
          <w:color w:val="004571"/>
          <w:sz w:val="20"/>
          <w:szCs w:val="20"/>
          <w:lang w:val="es-ES_tradnl"/>
        </w:rPr>
      </w:pPr>
    </w:p>
    <w:p w14:paraId="0483B3D6" w14:textId="77777777" w:rsidR="000E0375" w:rsidRPr="005738BF" w:rsidRDefault="000E0375" w:rsidP="000E0375">
      <w:pPr>
        <w:spacing w:line="240" w:lineRule="exact"/>
        <w:ind w:left="-284"/>
        <w:rPr>
          <w:rFonts w:ascii="FS Emeric" w:hAnsi="FS Emeric"/>
          <w:bCs/>
          <w:color w:val="004571"/>
          <w:sz w:val="20"/>
          <w:szCs w:val="20"/>
          <w:lang w:val="es-ES_tradnl"/>
        </w:rPr>
      </w:pPr>
      <w:r w:rsidRPr="005738BF">
        <w:rPr>
          <w:rFonts w:ascii="FS Emeric" w:hAnsi="FS Emeric"/>
          <w:bCs/>
          <w:color w:val="004571"/>
          <w:sz w:val="20"/>
          <w:szCs w:val="20"/>
          <w:lang w:val="es-ES_tradnl"/>
        </w:rPr>
        <w:t>A su vez el organismo regulador español, el Consejo de Seguridad Nuclear (CSN), dicta normas o instrucciones complementarias a la legislación, que tienen carácter vinculante para los productores.</w:t>
      </w:r>
    </w:p>
    <w:p w14:paraId="4B96DB47" w14:textId="77777777" w:rsidR="000E0375" w:rsidRPr="005738BF" w:rsidRDefault="000E0375" w:rsidP="000E0375">
      <w:pPr>
        <w:spacing w:line="240" w:lineRule="exact"/>
        <w:ind w:left="-284"/>
        <w:rPr>
          <w:rFonts w:ascii="FS Emeric" w:hAnsi="FS Emeric"/>
          <w:bCs/>
          <w:color w:val="004571"/>
          <w:sz w:val="20"/>
          <w:szCs w:val="20"/>
          <w:lang w:val="es-ES_tradnl"/>
        </w:rPr>
      </w:pPr>
    </w:p>
    <w:p w14:paraId="75671805" w14:textId="2F186155" w:rsidR="000E0375" w:rsidRPr="005738BF" w:rsidRDefault="000E0375" w:rsidP="0053204E">
      <w:pPr>
        <w:spacing w:line="240" w:lineRule="exact"/>
        <w:ind w:left="-284"/>
        <w:rPr>
          <w:rFonts w:ascii="FS Emeric" w:hAnsi="FS Emeric"/>
          <w:bCs/>
          <w:color w:val="004571"/>
          <w:sz w:val="20"/>
          <w:szCs w:val="20"/>
          <w:lang w:val="es-ES_tradnl"/>
        </w:rPr>
      </w:pPr>
      <w:r w:rsidRPr="005738BF">
        <w:rPr>
          <w:rFonts w:ascii="FS Emeric" w:hAnsi="FS Emeric"/>
          <w:bCs/>
          <w:color w:val="004571"/>
          <w:sz w:val="20"/>
          <w:szCs w:val="20"/>
          <w:lang w:val="es-ES_tradnl"/>
        </w:rPr>
        <w:t>Teniendo en cuenta ambas cosas, cada instalación elabora la Documentación Oficial de Explotación, en virtud de la cual las autoridades competentes conceden y renuevan periódicamente la autorización de explotación. Los Documentos Oficiales de Explotación son los siguientes: Estudio de Seguridad, Reglamento de Funcionamiento, Especificaciones Técnicas, Plan de Emergencia Interior, Manual de Garantía de Calidad, Manual de Protección Radiológica, Plan de Gestión de Residuos Ra</w:t>
      </w:r>
      <w:r w:rsidR="0053204E" w:rsidRPr="005738BF">
        <w:rPr>
          <w:rFonts w:ascii="FS Emeric" w:hAnsi="FS Emeric"/>
          <w:bCs/>
          <w:color w:val="004571"/>
          <w:sz w:val="20"/>
          <w:szCs w:val="20"/>
          <w:lang w:val="es-ES_tradnl"/>
        </w:rPr>
        <w:t xml:space="preserve">diactivos y del Combustible </w:t>
      </w:r>
      <w:r w:rsidR="005738BF" w:rsidRPr="005738BF">
        <w:rPr>
          <w:rFonts w:ascii="FS Emeric" w:hAnsi="FS Emeric"/>
          <w:bCs/>
          <w:color w:val="004571"/>
          <w:sz w:val="20"/>
          <w:szCs w:val="20"/>
          <w:lang w:val="es-ES_tradnl"/>
        </w:rPr>
        <w:t>Gast</w:t>
      </w:r>
      <w:r w:rsidR="0053204E" w:rsidRPr="005738BF">
        <w:rPr>
          <w:rFonts w:ascii="FS Emeric" w:hAnsi="FS Emeric"/>
          <w:bCs/>
          <w:color w:val="004571"/>
          <w:sz w:val="20"/>
          <w:szCs w:val="20"/>
          <w:lang w:val="es-ES_tradnl"/>
        </w:rPr>
        <w:t>a</w:t>
      </w:r>
      <w:r w:rsidRPr="005738BF">
        <w:rPr>
          <w:rFonts w:ascii="FS Emeric" w:hAnsi="FS Emeric"/>
          <w:bCs/>
          <w:color w:val="004571"/>
          <w:sz w:val="20"/>
          <w:szCs w:val="20"/>
          <w:lang w:val="es-ES_tradnl"/>
        </w:rPr>
        <w:t>do y Plan de Protección Física.</w:t>
      </w:r>
    </w:p>
    <w:p w14:paraId="0F1160DF" w14:textId="77777777" w:rsidR="000E0375" w:rsidRPr="005738BF" w:rsidRDefault="000E0375" w:rsidP="000E0375">
      <w:pPr>
        <w:spacing w:line="240" w:lineRule="exact"/>
        <w:ind w:left="-284"/>
        <w:rPr>
          <w:rFonts w:ascii="FS Emeric" w:hAnsi="FS Emeric"/>
          <w:bCs/>
          <w:color w:val="004571"/>
          <w:sz w:val="20"/>
          <w:szCs w:val="20"/>
          <w:lang w:val="es-ES_tradnl"/>
        </w:rPr>
      </w:pPr>
    </w:p>
    <w:p w14:paraId="28BDF19A" w14:textId="4E421629" w:rsidR="000E0375" w:rsidRPr="005738BF" w:rsidRDefault="000E0375" w:rsidP="000E0375">
      <w:pPr>
        <w:spacing w:line="240" w:lineRule="exact"/>
        <w:ind w:left="-284"/>
        <w:rPr>
          <w:rFonts w:ascii="FS Emeric" w:hAnsi="FS Emeric"/>
          <w:bCs/>
          <w:color w:val="004571"/>
          <w:sz w:val="20"/>
          <w:szCs w:val="20"/>
          <w:lang w:val="es-ES_tradnl"/>
        </w:rPr>
      </w:pPr>
      <w:r w:rsidRPr="005738BF">
        <w:rPr>
          <w:rFonts w:ascii="FS Emeric" w:hAnsi="FS Emeric"/>
          <w:bCs/>
          <w:color w:val="004571"/>
          <w:sz w:val="20"/>
          <w:szCs w:val="20"/>
          <w:lang w:val="es-ES_tradnl"/>
        </w:rPr>
        <w:t>Información más detallada sobre los sistemas de gestión y la normativa nuclear aplicable puede encontrarse en la página web de las Centrales Nucleares Almaraz-Trillo (www.cnat.es) y en la del CSN (www.csn.es).</w:t>
      </w:r>
    </w:p>
    <w:p w14:paraId="19EA6954" w14:textId="77777777" w:rsidR="000E0375" w:rsidRPr="005738BF" w:rsidRDefault="000E0375" w:rsidP="000E0375">
      <w:pPr>
        <w:rPr>
          <w:rFonts w:ascii="FS Emeric" w:hAnsi="FS Emeric"/>
        </w:rPr>
      </w:pPr>
    </w:p>
    <w:p w14:paraId="50D780D3" w14:textId="77777777" w:rsidR="000E0375" w:rsidRPr="005738BF" w:rsidRDefault="000E0375" w:rsidP="000E0375">
      <w:pPr>
        <w:pStyle w:val="Prrafodelista"/>
        <w:widowControl/>
        <w:numPr>
          <w:ilvl w:val="1"/>
          <w:numId w:val="9"/>
        </w:numPr>
        <w:autoSpaceDE/>
        <w:autoSpaceDN/>
        <w:rPr>
          <w:rFonts w:ascii="FS Emeric" w:hAnsi="FS Emeric"/>
          <w:b/>
          <w:color w:val="004571"/>
          <w:sz w:val="24"/>
          <w:szCs w:val="24"/>
          <w:lang w:val="es-ES_tradnl"/>
        </w:rPr>
      </w:pPr>
      <w:r w:rsidRPr="005738BF">
        <w:rPr>
          <w:rFonts w:ascii="FS Emeric" w:hAnsi="FS Emeric"/>
          <w:b/>
          <w:color w:val="004571"/>
          <w:sz w:val="24"/>
          <w:szCs w:val="24"/>
          <w:lang w:val="es-ES_tradnl"/>
        </w:rPr>
        <w:t>SISTEMAS GENERALES</w:t>
      </w:r>
    </w:p>
    <w:p w14:paraId="7675F92A" w14:textId="77777777" w:rsidR="000E0375" w:rsidRPr="005738BF" w:rsidRDefault="000E0375" w:rsidP="000E0375">
      <w:pPr>
        <w:ind w:left="-284"/>
        <w:rPr>
          <w:rFonts w:ascii="FS Emeric" w:hAnsi="FS Emeric"/>
          <w:b/>
          <w:color w:val="004571"/>
          <w:sz w:val="24"/>
          <w:szCs w:val="24"/>
          <w:lang w:val="es-ES_tradnl"/>
        </w:rPr>
      </w:pPr>
    </w:p>
    <w:p w14:paraId="26E4AA49" w14:textId="77777777" w:rsidR="000E0375" w:rsidRPr="005738BF" w:rsidRDefault="000E0375" w:rsidP="000E0375">
      <w:pPr>
        <w:spacing w:line="240" w:lineRule="exact"/>
        <w:ind w:left="-284"/>
        <w:rPr>
          <w:rFonts w:ascii="FS Emeric" w:hAnsi="FS Emeric"/>
          <w:bCs/>
          <w:color w:val="004571"/>
          <w:sz w:val="20"/>
          <w:szCs w:val="20"/>
          <w:lang w:val="es-ES_tradnl"/>
        </w:rPr>
      </w:pPr>
      <w:r w:rsidRPr="005738BF">
        <w:rPr>
          <w:rFonts w:ascii="FS Emeric" w:hAnsi="FS Emeric"/>
          <w:bCs/>
          <w:color w:val="004571"/>
          <w:sz w:val="20"/>
          <w:szCs w:val="20"/>
          <w:lang w:val="es-ES_tradnl"/>
        </w:rPr>
        <w:t xml:space="preserve">Las centrales nucleares de Almaraz y Trillo disponen de un </w:t>
      </w:r>
      <w:r w:rsidRPr="00434CC7">
        <w:rPr>
          <w:rFonts w:ascii="FS Emeric" w:hAnsi="FS Emeric"/>
          <w:bCs/>
          <w:color w:val="004571"/>
          <w:sz w:val="20"/>
          <w:szCs w:val="20"/>
          <w:lang w:val="es-ES_tradnl"/>
        </w:rPr>
        <w:t>Sistema de Gestión Integrada</w:t>
      </w:r>
      <w:r w:rsidRPr="005738BF">
        <w:rPr>
          <w:rFonts w:ascii="FS Emeric" w:hAnsi="FS Emeric"/>
          <w:bCs/>
          <w:color w:val="004571"/>
          <w:sz w:val="20"/>
          <w:szCs w:val="20"/>
          <w:lang w:val="es-ES_tradnl"/>
        </w:rPr>
        <w:t>, que tiene como objeto conseguir una gestión segura, fiable y eficaz de todas las actividades, mediante una visión global o sistémica de los diferentes sistemas de gestión específicos.</w:t>
      </w:r>
    </w:p>
    <w:p w14:paraId="2D6566E5" w14:textId="77777777" w:rsidR="000E0375" w:rsidRPr="005738BF" w:rsidRDefault="000E0375" w:rsidP="000E0375">
      <w:pPr>
        <w:spacing w:line="240" w:lineRule="exact"/>
        <w:ind w:left="-284"/>
        <w:rPr>
          <w:rFonts w:ascii="FS Emeric" w:hAnsi="FS Emeric"/>
          <w:bCs/>
          <w:color w:val="004571"/>
          <w:sz w:val="20"/>
          <w:szCs w:val="20"/>
          <w:lang w:val="es-ES_tradnl"/>
        </w:rPr>
      </w:pPr>
      <w:r w:rsidRPr="005738BF">
        <w:rPr>
          <w:rFonts w:ascii="FS Emeric" w:hAnsi="FS Emeric"/>
          <w:bCs/>
          <w:color w:val="004571"/>
          <w:sz w:val="20"/>
          <w:szCs w:val="20"/>
          <w:lang w:val="es-ES_tradnl"/>
        </w:rPr>
        <w:t xml:space="preserve"> </w:t>
      </w:r>
    </w:p>
    <w:p w14:paraId="164CDBC8" w14:textId="3BE0F5BC" w:rsidR="000E0375" w:rsidRPr="005738BF" w:rsidRDefault="000E0375" w:rsidP="000E0375">
      <w:pPr>
        <w:spacing w:line="240" w:lineRule="exact"/>
        <w:ind w:left="-284"/>
        <w:rPr>
          <w:rFonts w:ascii="FS Emeric" w:hAnsi="FS Emeric"/>
          <w:bCs/>
          <w:color w:val="004571"/>
          <w:sz w:val="20"/>
          <w:szCs w:val="20"/>
          <w:lang w:val="es-ES_tradnl"/>
        </w:rPr>
      </w:pPr>
      <w:r w:rsidRPr="005738BF">
        <w:rPr>
          <w:rFonts w:ascii="FS Emeric" w:hAnsi="FS Emeric"/>
          <w:bCs/>
          <w:color w:val="004571"/>
          <w:sz w:val="20"/>
          <w:szCs w:val="20"/>
          <w:lang w:val="es-ES_tradnl"/>
        </w:rPr>
        <w:t xml:space="preserve">Este Sistema de Gestión Integrada satisface los requisitos de la norma de gestión </w:t>
      </w:r>
      <w:r w:rsidRPr="005738BF">
        <w:rPr>
          <w:rFonts w:ascii="FS Emeric" w:hAnsi="FS Emeric"/>
          <w:bCs/>
          <w:color w:val="004571"/>
          <w:sz w:val="20"/>
          <w:szCs w:val="20"/>
        </w:rPr>
        <w:t xml:space="preserve">GS-R-3 (Safety </w:t>
      </w:r>
      <w:proofErr w:type="spellStart"/>
      <w:r w:rsidRPr="005738BF">
        <w:rPr>
          <w:rFonts w:ascii="FS Emeric" w:hAnsi="FS Emeric"/>
          <w:bCs/>
          <w:color w:val="004571"/>
          <w:sz w:val="20"/>
          <w:szCs w:val="20"/>
        </w:rPr>
        <w:t>Requitements</w:t>
      </w:r>
      <w:proofErr w:type="spellEnd"/>
      <w:r w:rsidRPr="005738BF">
        <w:rPr>
          <w:rFonts w:ascii="FS Emeric" w:hAnsi="FS Emeric"/>
          <w:bCs/>
          <w:color w:val="004571"/>
          <w:sz w:val="20"/>
          <w:szCs w:val="20"/>
        </w:rPr>
        <w:t xml:space="preserve"> </w:t>
      </w:r>
      <w:proofErr w:type="spellStart"/>
      <w:r w:rsidRPr="005738BF">
        <w:rPr>
          <w:rFonts w:ascii="FS Emeric" w:hAnsi="FS Emeric"/>
          <w:bCs/>
          <w:color w:val="004571"/>
          <w:sz w:val="20"/>
          <w:szCs w:val="20"/>
        </w:rPr>
        <w:t>for</w:t>
      </w:r>
      <w:proofErr w:type="spellEnd"/>
      <w:r w:rsidRPr="005738BF">
        <w:rPr>
          <w:rFonts w:ascii="FS Emeric" w:hAnsi="FS Emeric"/>
          <w:bCs/>
          <w:color w:val="004571"/>
          <w:sz w:val="20"/>
          <w:szCs w:val="20"/>
        </w:rPr>
        <w:t xml:space="preserve"> </w:t>
      </w:r>
      <w:proofErr w:type="spellStart"/>
      <w:r w:rsidRPr="005738BF">
        <w:rPr>
          <w:rFonts w:ascii="FS Emeric" w:hAnsi="FS Emeric"/>
          <w:bCs/>
          <w:color w:val="004571"/>
          <w:sz w:val="20"/>
          <w:szCs w:val="20"/>
        </w:rPr>
        <w:t>the</w:t>
      </w:r>
      <w:proofErr w:type="spellEnd"/>
      <w:r w:rsidRPr="005738BF">
        <w:rPr>
          <w:rFonts w:ascii="FS Emeric" w:hAnsi="FS Emeric"/>
          <w:bCs/>
          <w:color w:val="004571"/>
          <w:sz w:val="20"/>
          <w:szCs w:val="20"/>
        </w:rPr>
        <w:t xml:space="preserve"> Management </w:t>
      </w:r>
      <w:proofErr w:type="spellStart"/>
      <w:r w:rsidRPr="005738BF">
        <w:rPr>
          <w:rFonts w:ascii="FS Emeric" w:hAnsi="FS Emeric"/>
          <w:bCs/>
          <w:color w:val="004571"/>
          <w:sz w:val="20"/>
          <w:szCs w:val="20"/>
        </w:rPr>
        <w:t>Systems</w:t>
      </w:r>
      <w:proofErr w:type="spellEnd"/>
      <w:r w:rsidRPr="005738BF">
        <w:rPr>
          <w:rFonts w:ascii="FS Emeric" w:hAnsi="FS Emeric"/>
          <w:bCs/>
          <w:color w:val="004571"/>
          <w:sz w:val="20"/>
          <w:szCs w:val="20"/>
        </w:rPr>
        <w:t xml:space="preserve"> </w:t>
      </w:r>
      <w:proofErr w:type="spellStart"/>
      <w:r w:rsidRPr="005738BF">
        <w:rPr>
          <w:rFonts w:ascii="FS Emeric" w:hAnsi="FS Emeric"/>
          <w:bCs/>
          <w:color w:val="004571"/>
          <w:sz w:val="20"/>
          <w:szCs w:val="20"/>
        </w:rPr>
        <w:t>for</w:t>
      </w:r>
      <w:proofErr w:type="spellEnd"/>
      <w:r w:rsidRPr="005738BF">
        <w:rPr>
          <w:rFonts w:ascii="FS Emeric" w:hAnsi="FS Emeric"/>
          <w:bCs/>
          <w:color w:val="004571"/>
          <w:sz w:val="20"/>
          <w:szCs w:val="20"/>
        </w:rPr>
        <w:t xml:space="preserve"> </w:t>
      </w:r>
      <w:proofErr w:type="spellStart"/>
      <w:r w:rsidRPr="005738BF">
        <w:rPr>
          <w:rFonts w:ascii="FS Emeric" w:hAnsi="FS Emeric"/>
          <w:bCs/>
          <w:color w:val="004571"/>
          <w:sz w:val="20"/>
          <w:szCs w:val="20"/>
        </w:rPr>
        <w:t>Facilities</w:t>
      </w:r>
      <w:proofErr w:type="spellEnd"/>
      <w:r w:rsidRPr="005738BF">
        <w:rPr>
          <w:rFonts w:ascii="FS Emeric" w:hAnsi="FS Emeric"/>
          <w:bCs/>
          <w:color w:val="004571"/>
          <w:sz w:val="20"/>
          <w:szCs w:val="20"/>
        </w:rPr>
        <w:t xml:space="preserve"> and </w:t>
      </w:r>
      <w:proofErr w:type="spellStart"/>
      <w:r w:rsidRPr="005738BF">
        <w:rPr>
          <w:rFonts w:ascii="FS Emeric" w:hAnsi="FS Emeric"/>
          <w:bCs/>
          <w:color w:val="004571"/>
          <w:sz w:val="20"/>
          <w:szCs w:val="20"/>
        </w:rPr>
        <w:t>Activities</w:t>
      </w:r>
      <w:proofErr w:type="spellEnd"/>
      <w:r w:rsidRPr="005738BF">
        <w:rPr>
          <w:rFonts w:ascii="FS Emeric" w:hAnsi="FS Emeric"/>
          <w:bCs/>
          <w:color w:val="004571"/>
          <w:sz w:val="20"/>
          <w:szCs w:val="20"/>
        </w:rPr>
        <w:t xml:space="preserve">) de la Organización Internacional de la Energía Atómica (OIEA). </w:t>
      </w:r>
      <w:r w:rsidRPr="005738BF">
        <w:rPr>
          <w:rFonts w:ascii="FS Emeric" w:hAnsi="FS Emeric"/>
          <w:bCs/>
          <w:color w:val="004571"/>
          <w:sz w:val="20"/>
          <w:szCs w:val="20"/>
          <w:lang w:val="es-ES_tradnl"/>
        </w:rPr>
        <w:t>Asimismo</w:t>
      </w:r>
      <w:r w:rsidR="00FC32E3" w:rsidRPr="005738BF">
        <w:rPr>
          <w:rFonts w:ascii="FS Emeric" w:hAnsi="FS Emeric"/>
          <w:bCs/>
          <w:color w:val="004571"/>
          <w:sz w:val="20"/>
          <w:szCs w:val="20"/>
          <w:lang w:val="es-ES_tradnl"/>
        </w:rPr>
        <w:t>,</w:t>
      </w:r>
      <w:r w:rsidRPr="005738BF">
        <w:rPr>
          <w:rFonts w:ascii="FS Emeric" w:hAnsi="FS Emeric"/>
          <w:bCs/>
          <w:color w:val="004571"/>
          <w:sz w:val="20"/>
          <w:szCs w:val="20"/>
          <w:lang w:val="es-ES_tradnl"/>
        </w:rPr>
        <w:t xml:space="preserve"> satisface los requisitos derivados de la Instrucción de Seguridad IS-19, del CSN.</w:t>
      </w:r>
    </w:p>
    <w:p w14:paraId="1D983404" w14:textId="77777777" w:rsidR="000E0375" w:rsidRPr="005738BF" w:rsidRDefault="000E0375" w:rsidP="000E0375">
      <w:pPr>
        <w:spacing w:line="240" w:lineRule="exact"/>
        <w:ind w:left="-284"/>
        <w:rPr>
          <w:rFonts w:ascii="FS Emeric" w:hAnsi="FS Emeric"/>
          <w:bCs/>
          <w:color w:val="004571"/>
          <w:sz w:val="20"/>
          <w:szCs w:val="20"/>
          <w:lang w:val="es-ES_tradnl"/>
        </w:rPr>
      </w:pPr>
    </w:p>
    <w:p w14:paraId="7310454E" w14:textId="77777777" w:rsidR="000E0375" w:rsidRPr="005738BF" w:rsidRDefault="000E0375" w:rsidP="000E0375">
      <w:pPr>
        <w:spacing w:line="240" w:lineRule="exact"/>
        <w:ind w:left="-284"/>
        <w:rPr>
          <w:rFonts w:ascii="FS Emeric" w:hAnsi="FS Emeric"/>
          <w:bCs/>
          <w:color w:val="004571"/>
          <w:sz w:val="20"/>
          <w:szCs w:val="20"/>
          <w:lang w:val="es-ES_tradnl"/>
        </w:rPr>
      </w:pPr>
      <w:r w:rsidRPr="005738BF">
        <w:rPr>
          <w:rFonts w:ascii="FS Emeric" w:hAnsi="FS Emeric"/>
          <w:bCs/>
          <w:color w:val="004571"/>
          <w:sz w:val="20"/>
          <w:szCs w:val="20"/>
          <w:lang w:val="es-ES_tradnl"/>
        </w:rPr>
        <w:tab/>
      </w:r>
      <w:r w:rsidRPr="005738BF">
        <w:rPr>
          <w:rFonts w:ascii="FS Emeric" w:hAnsi="FS Emeric"/>
          <w:bCs/>
          <w:color w:val="004571"/>
          <w:sz w:val="20"/>
          <w:szCs w:val="20"/>
          <w:lang w:val="es-ES_tradnl"/>
        </w:rPr>
        <w:tab/>
      </w:r>
      <w:r w:rsidRPr="005738BF">
        <w:rPr>
          <w:rFonts w:ascii="FS Emeric" w:hAnsi="FS Emeric"/>
          <w:bCs/>
          <w:color w:val="004571"/>
          <w:sz w:val="20"/>
          <w:szCs w:val="20"/>
          <w:lang w:val="es-ES_tradnl"/>
        </w:rPr>
        <w:tab/>
      </w:r>
    </w:p>
    <w:p w14:paraId="523FC8F5" w14:textId="77777777" w:rsidR="000E0375" w:rsidRPr="005738BF" w:rsidRDefault="000E0375" w:rsidP="000E0375">
      <w:pPr>
        <w:ind w:left="708" w:firstLine="708"/>
        <w:rPr>
          <w:rFonts w:ascii="FS Emeric" w:eastAsiaTheme="minorHAnsi" w:hAnsi="FS Emeric"/>
          <w:color w:val="004571"/>
          <w:sz w:val="18"/>
          <w:szCs w:val="18"/>
          <w:lang w:val="es-ES_tradnl" w:eastAsia="es-ES_tradnl" w:bidi="ar-SA"/>
        </w:rPr>
      </w:pPr>
      <w:r w:rsidRPr="005738BF">
        <w:rPr>
          <w:rFonts w:ascii="FS Emeric" w:hAnsi="FS Emeric"/>
          <w:noProof/>
          <w:color w:val="1F497D"/>
          <w:lang w:bidi="ar-SA"/>
        </w:rPr>
        <w:drawing>
          <wp:inline distT="0" distB="0" distL="0" distR="0" wp14:anchorId="1847D355" wp14:editId="1683249F">
            <wp:extent cx="3840480" cy="2202180"/>
            <wp:effectExtent l="19050" t="0" r="7620" b="0"/>
            <wp:docPr id="20" name="Imagen 1" descr="http://www.cnat.es/cnatweb/img_cent/CAL_Gestion_Integrad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nat.es/cnatweb/img_cent/CAL_Gestion_Integrada.gif"/>
                    <pic:cNvPicPr>
                      <a:picLocks noChangeAspect="1" noChangeArrowheads="1"/>
                    </pic:cNvPicPr>
                  </pic:nvPicPr>
                  <pic:blipFill>
                    <a:blip r:embed="rId11" cstate="print"/>
                    <a:srcRect/>
                    <a:stretch>
                      <a:fillRect/>
                    </a:stretch>
                  </pic:blipFill>
                  <pic:spPr bwMode="auto">
                    <a:xfrm>
                      <a:off x="0" y="0"/>
                      <a:ext cx="3840480" cy="2202180"/>
                    </a:xfrm>
                    <a:prstGeom prst="rect">
                      <a:avLst/>
                    </a:prstGeom>
                    <a:gradFill rotWithShape="1">
                      <a:gsLst>
                        <a:gs pos="0">
                          <a:srgbClr val="1F497D">
                            <a:alpha val="84000"/>
                          </a:srgbClr>
                        </a:gs>
                        <a:gs pos="100000">
                          <a:srgbClr val="0E223A"/>
                        </a:gs>
                      </a:gsLst>
                      <a:lin ang="5400000" scaled="1"/>
                    </a:gradFill>
                    <a:ln w="9525">
                      <a:noFill/>
                      <a:miter lim="800000"/>
                      <a:headEnd/>
                      <a:tailEnd/>
                    </a:ln>
                  </pic:spPr>
                </pic:pic>
              </a:graphicData>
            </a:graphic>
          </wp:inline>
        </w:drawing>
      </w:r>
    </w:p>
    <w:p w14:paraId="740D3026" w14:textId="77777777" w:rsidR="000E0375" w:rsidRPr="005738BF" w:rsidRDefault="000E0375" w:rsidP="000E0375">
      <w:pPr>
        <w:ind w:left="708" w:firstLine="708"/>
        <w:rPr>
          <w:rFonts w:ascii="FS Emeric" w:eastAsiaTheme="minorHAnsi" w:hAnsi="FS Emeric"/>
          <w:color w:val="004571"/>
          <w:sz w:val="18"/>
          <w:szCs w:val="18"/>
          <w:lang w:val="es-ES_tradnl" w:eastAsia="es-ES_tradnl" w:bidi="ar-SA"/>
        </w:rPr>
      </w:pPr>
    </w:p>
    <w:p w14:paraId="38FD1725" w14:textId="77777777" w:rsidR="000E0375" w:rsidRPr="005738BF" w:rsidRDefault="000E0375" w:rsidP="000E0375">
      <w:pPr>
        <w:rPr>
          <w:rFonts w:ascii="FS Emeric" w:eastAsiaTheme="minorHAnsi" w:hAnsi="FS Emeric"/>
          <w:color w:val="004571"/>
          <w:sz w:val="18"/>
          <w:szCs w:val="18"/>
          <w:lang w:val="es-ES_tradnl" w:eastAsia="es-ES_tradnl" w:bidi="ar-SA"/>
        </w:rPr>
      </w:pPr>
      <w:r w:rsidRPr="005738BF">
        <w:rPr>
          <w:rFonts w:ascii="FS Emeric" w:eastAsiaTheme="minorHAnsi" w:hAnsi="FS Emeric"/>
          <w:color w:val="004571"/>
          <w:sz w:val="18"/>
          <w:szCs w:val="18"/>
          <w:lang w:val="es-ES_tradnl" w:eastAsia="es-ES_tradnl" w:bidi="ar-SA"/>
        </w:rPr>
        <w:br w:type="page"/>
      </w:r>
    </w:p>
    <w:p w14:paraId="606DAB4D" w14:textId="77777777" w:rsidR="000E0375" w:rsidRPr="005738BF" w:rsidRDefault="000E0375" w:rsidP="000E0375">
      <w:pPr>
        <w:spacing w:line="240" w:lineRule="exact"/>
        <w:ind w:left="-284"/>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lastRenderedPageBreak/>
        <w:t xml:space="preserve">Para gestionar sus procesos, las centrales nucleares Almaraz y Trillo toman como referencia un modelo de procesos de ámbito nuclear e internacional, el modelo del Nuclear Energy </w:t>
      </w:r>
      <w:proofErr w:type="spellStart"/>
      <w:r w:rsidRPr="005738BF">
        <w:rPr>
          <w:rFonts w:ascii="FS Emeric" w:eastAsiaTheme="minorHAnsi" w:hAnsi="FS Emeric"/>
          <w:color w:val="004571"/>
          <w:sz w:val="20"/>
          <w:szCs w:val="20"/>
          <w:lang w:val="es-ES_tradnl" w:eastAsia="es-ES_tradnl" w:bidi="ar-SA"/>
        </w:rPr>
        <w:t>Institute</w:t>
      </w:r>
      <w:proofErr w:type="spellEnd"/>
      <w:r w:rsidRPr="005738BF">
        <w:rPr>
          <w:rFonts w:ascii="FS Emeric" w:eastAsiaTheme="minorHAnsi" w:hAnsi="FS Emeric"/>
          <w:color w:val="004571"/>
          <w:sz w:val="20"/>
          <w:szCs w:val="20"/>
          <w:lang w:val="es-ES_tradnl" w:eastAsia="es-ES_tradnl" w:bidi="ar-SA"/>
        </w:rPr>
        <w:t xml:space="preserve"> (NEI), lo que permite optimizar los análisis de comparación entre las centrales de todo el mundo.</w:t>
      </w:r>
    </w:p>
    <w:p w14:paraId="6A518009" w14:textId="77777777" w:rsidR="000E0375" w:rsidRPr="005738BF" w:rsidRDefault="000E0375" w:rsidP="000E0375">
      <w:pPr>
        <w:spacing w:line="240" w:lineRule="exact"/>
        <w:ind w:left="-284"/>
        <w:rPr>
          <w:rFonts w:ascii="FS Emeric" w:eastAsiaTheme="minorHAnsi" w:hAnsi="FS Emeric"/>
          <w:color w:val="004571"/>
          <w:sz w:val="20"/>
          <w:szCs w:val="20"/>
          <w:lang w:val="es-ES_tradnl" w:eastAsia="es-ES_tradnl" w:bidi="ar-SA"/>
        </w:rPr>
      </w:pPr>
    </w:p>
    <w:p w14:paraId="53A9DC05" w14:textId="403FF60D"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 xml:space="preserve">Todos los procesos de explotación, apoyo y dirección son gestionados desde su concepción y durante su realización, hasta la comprobación de su correcta ejecución y la implantación de medidas de mejora para su optimización, siguiendo el Ciclo de Mejora PDCA o de Deming. </w:t>
      </w:r>
    </w:p>
    <w:p w14:paraId="366A843C"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2F5FB229" w14:textId="252F14A1"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Uno de los elementos que más contribuye a la seguridad y eficacia de las centrales nucleares de Almaraz y Trillo es la capacidad de su organización para aprender. Se persigue aprovechar toda la capacidad intelectual, el conocimiento y la experiencia disponible, tanto interna como externa, aprendiendo de ello, con el fin de mejorar continuamente en la consecución de las metas colectivas e individuales de toda la organización.</w:t>
      </w:r>
    </w:p>
    <w:p w14:paraId="0542A9DD"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75BA81A7" w14:textId="1A37356A" w:rsidR="00B57B28"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 xml:space="preserve">El Sistema de Gestión de Calidad de Almaraz-Trillo se encuentra certificado por AENOR (Asociación Española de Normalización y Certificación) de acuerdo con la norma UNE EN ISO 9001 y satisface además los requisitos de la norma de gestión GS-R-3 (Safety </w:t>
      </w:r>
      <w:proofErr w:type="spellStart"/>
      <w:r w:rsidRPr="005738BF">
        <w:rPr>
          <w:rFonts w:ascii="FS Emeric" w:eastAsiaTheme="minorHAnsi" w:hAnsi="FS Emeric"/>
          <w:color w:val="004571"/>
          <w:sz w:val="20"/>
          <w:szCs w:val="20"/>
          <w:lang w:val="es-ES_tradnl" w:eastAsia="es-ES_tradnl" w:bidi="ar-SA"/>
        </w:rPr>
        <w:t>Requirements</w:t>
      </w:r>
      <w:proofErr w:type="spellEnd"/>
      <w:r w:rsidRPr="005738BF">
        <w:rPr>
          <w:rFonts w:ascii="FS Emeric" w:eastAsiaTheme="minorHAnsi" w:hAnsi="FS Emeric"/>
          <w:color w:val="004571"/>
          <w:sz w:val="20"/>
          <w:szCs w:val="20"/>
          <w:lang w:val="es-ES_tradnl" w:eastAsia="es-ES_tradnl" w:bidi="ar-SA"/>
        </w:rPr>
        <w:t xml:space="preserve"> </w:t>
      </w:r>
      <w:proofErr w:type="spellStart"/>
      <w:r w:rsidRPr="005738BF">
        <w:rPr>
          <w:rFonts w:ascii="FS Emeric" w:eastAsiaTheme="minorHAnsi" w:hAnsi="FS Emeric"/>
          <w:color w:val="004571"/>
          <w:sz w:val="20"/>
          <w:szCs w:val="20"/>
          <w:lang w:val="es-ES_tradnl" w:eastAsia="es-ES_tradnl" w:bidi="ar-SA"/>
        </w:rPr>
        <w:t>for</w:t>
      </w:r>
      <w:proofErr w:type="spellEnd"/>
      <w:r w:rsidRPr="005738BF">
        <w:rPr>
          <w:rFonts w:ascii="FS Emeric" w:eastAsiaTheme="minorHAnsi" w:hAnsi="FS Emeric"/>
          <w:color w:val="004571"/>
          <w:sz w:val="20"/>
          <w:szCs w:val="20"/>
          <w:lang w:val="es-ES_tradnl" w:eastAsia="es-ES_tradnl" w:bidi="ar-SA"/>
        </w:rPr>
        <w:t xml:space="preserve"> </w:t>
      </w:r>
      <w:proofErr w:type="spellStart"/>
      <w:r w:rsidRPr="005738BF">
        <w:rPr>
          <w:rFonts w:ascii="FS Emeric" w:eastAsiaTheme="minorHAnsi" w:hAnsi="FS Emeric"/>
          <w:color w:val="004571"/>
          <w:sz w:val="20"/>
          <w:szCs w:val="20"/>
          <w:lang w:val="es-ES_tradnl" w:eastAsia="es-ES_tradnl" w:bidi="ar-SA"/>
        </w:rPr>
        <w:t>the</w:t>
      </w:r>
      <w:proofErr w:type="spellEnd"/>
      <w:r w:rsidRPr="005738BF">
        <w:rPr>
          <w:rFonts w:ascii="FS Emeric" w:eastAsiaTheme="minorHAnsi" w:hAnsi="FS Emeric"/>
          <w:color w:val="004571"/>
          <w:sz w:val="20"/>
          <w:szCs w:val="20"/>
          <w:lang w:val="es-ES_tradnl" w:eastAsia="es-ES_tradnl" w:bidi="ar-SA"/>
        </w:rPr>
        <w:t xml:space="preserve"> Management </w:t>
      </w:r>
      <w:proofErr w:type="spellStart"/>
      <w:r w:rsidRPr="005738BF">
        <w:rPr>
          <w:rFonts w:ascii="FS Emeric" w:eastAsiaTheme="minorHAnsi" w:hAnsi="FS Emeric"/>
          <w:color w:val="004571"/>
          <w:sz w:val="20"/>
          <w:szCs w:val="20"/>
          <w:lang w:val="es-ES_tradnl" w:eastAsia="es-ES_tradnl" w:bidi="ar-SA"/>
        </w:rPr>
        <w:t>Systems</w:t>
      </w:r>
      <w:proofErr w:type="spellEnd"/>
      <w:r w:rsidRPr="005738BF">
        <w:rPr>
          <w:rFonts w:ascii="FS Emeric" w:eastAsiaTheme="minorHAnsi" w:hAnsi="FS Emeric"/>
          <w:color w:val="004571"/>
          <w:sz w:val="20"/>
          <w:szCs w:val="20"/>
          <w:lang w:val="es-ES_tradnl" w:eastAsia="es-ES_tradnl" w:bidi="ar-SA"/>
        </w:rPr>
        <w:t xml:space="preserve"> </w:t>
      </w:r>
      <w:proofErr w:type="spellStart"/>
      <w:r w:rsidRPr="005738BF">
        <w:rPr>
          <w:rFonts w:ascii="FS Emeric" w:eastAsiaTheme="minorHAnsi" w:hAnsi="FS Emeric"/>
          <w:color w:val="004571"/>
          <w:sz w:val="20"/>
          <w:szCs w:val="20"/>
          <w:lang w:val="es-ES_tradnl" w:eastAsia="es-ES_tradnl" w:bidi="ar-SA"/>
        </w:rPr>
        <w:t>for</w:t>
      </w:r>
      <w:proofErr w:type="spellEnd"/>
      <w:r w:rsidRPr="005738BF">
        <w:rPr>
          <w:rFonts w:ascii="FS Emeric" w:eastAsiaTheme="minorHAnsi" w:hAnsi="FS Emeric"/>
          <w:color w:val="004571"/>
          <w:sz w:val="20"/>
          <w:szCs w:val="20"/>
          <w:lang w:val="es-ES_tradnl" w:eastAsia="es-ES_tradnl" w:bidi="ar-SA"/>
        </w:rPr>
        <w:t xml:space="preserve"> </w:t>
      </w:r>
      <w:proofErr w:type="spellStart"/>
      <w:r w:rsidRPr="005738BF">
        <w:rPr>
          <w:rFonts w:ascii="FS Emeric" w:eastAsiaTheme="minorHAnsi" w:hAnsi="FS Emeric"/>
          <w:color w:val="004571"/>
          <w:sz w:val="20"/>
          <w:szCs w:val="20"/>
          <w:lang w:val="es-ES_tradnl" w:eastAsia="es-ES_tradnl" w:bidi="ar-SA"/>
        </w:rPr>
        <w:t>Facilities</w:t>
      </w:r>
      <w:proofErr w:type="spellEnd"/>
      <w:r w:rsidRPr="005738BF">
        <w:rPr>
          <w:rFonts w:ascii="FS Emeric" w:eastAsiaTheme="minorHAnsi" w:hAnsi="FS Emeric"/>
          <w:color w:val="004571"/>
          <w:sz w:val="20"/>
          <w:szCs w:val="20"/>
          <w:lang w:val="es-ES_tradnl" w:eastAsia="es-ES_tradnl" w:bidi="ar-SA"/>
        </w:rPr>
        <w:t xml:space="preserve"> and </w:t>
      </w:r>
      <w:proofErr w:type="spellStart"/>
      <w:r w:rsidRPr="005738BF">
        <w:rPr>
          <w:rFonts w:ascii="FS Emeric" w:eastAsiaTheme="minorHAnsi" w:hAnsi="FS Emeric"/>
          <w:color w:val="004571"/>
          <w:sz w:val="20"/>
          <w:szCs w:val="20"/>
          <w:lang w:val="es-ES_tradnl" w:eastAsia="es-ES_tradnl" w:bidi="ar-SA"/>
        </w:rPr>
        <w:t>Activities</w:t>
      </w:r>
      <w:proofErr w:type="spellEnd"/>
      <w:r w:rsidRPr="005738BF">
        <w:rPr>
          <w:rFonts w:ascii="FS Emeric" w:eastAsiaTheme="minorHAnsi" w:hAnsi="FS Emeric"/>
          <w:color w:val="004571"/>
          <w:sz w:val="20"/>
          <w:szCs w:val="20"/>
          <w:lang w:val="es-ES_tradnl" w:eastAsia="es-ES_tradnl" w:bidi="ar-SA"/>
        </w:rPr>
        <w:t xml:space="preserve">) de la OIEA. </w:t>
      </w:r>
    </w:p>
    <w:p w14:paraId="7D636A2F" w14:textId="77777777" w:rsidR="00B57B28" w:rsidRPr="005738BF" w:rsidRDefault="00B57B28" w:rsidP="000E0375">
      <w:pPr>
        <w:spacing w:line="240" w:lineRule="exact"/>
        <w:ind w:left="-284" w:firstLine="1"/>
        <w:rPr>
          <w:rFonts w:ascii="FS Emeric" w:eastAsiaTheme="minorHAnsi" w:hAnsi="FS Emeric"/>
          <w:color w:val="004571"/>
          <w:sz w:val="20"/>
          <w:szCs w:val="20"/>
          <w:lang w:val="es-ES_tradnl" w:eastAsia="es-ES_tradnl" w:bidi="ar-SA"/>
        </w:rPr>
      </w:pPr>
    </w:p>
    <w:p w14:paraId="697B2407" w14:textId="1DFFB806" w:rsidR="000E0375" w:rsidRPr="005738BF" w:rsidRDefault="00120450"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 xml:space="preserve">En </w:t>
      </w:r>
      <w:r w:rsidR="00182FC6" w:rsidRPr="00BB2DCE">
        <w:rPr>
          <w:rFonts w:ascii="FS Emeric" w:eastAsiaTheme="minorHAnsi" w:hAnsi="FS Emeric"/>
          <w:color w:val="004571"/>
          <w:sz w:val="20"/>
          <w:szCs w:val="20"/>
          <w:lang w:val="es-ES_tradnl" w:eastAsia="es-ES_tradnl" w:bidi="ar-SA"/>
        </w:rPr>
        <w:t xml:space="preserve">2024 </w:t>
      </w:r>
      <w:r w:rsidRPr="00BB2DCE">
        <w:rPr>
          <w:rFonts w:ascii="FS Emeric" w:eastAsiaTheme="minorHAnsi" w:hAnsi="FS Emeric"/>
          <w:color w:val="004571"/>
          <w:sz w:val="20"/>
          <w:szCs w:val="20"/>
          <w:lang w:val="es-ES_tradnl" w:eastAsia="es-ES_tradnl" w:bidi="ar-SA"/>
        </w:rPr>
        <w:t>AENOR llevó a cabo una auditoría de renovación de la certificación con resultado satisfactorio. Además, cumple</w:t>
      </w:r>
      <w:r w:rsidRPr="005738BF">
        <w:rPr>
          <w:rFonts w:ascii="FS Emeric" w:eastAsiaTheme="minorHAnsi" w:hAnsi="FS Emeric"/>
          <w:color w:val="004571"/>
          <w:sz w:val="20"/>
          <w:szCs w:val="20"/>
          <w:lang w:val="es-ES_tradnl" w:eastAsia="es-ES_tradnl" w:bidi="ar-SA"/>
        </w:rPr>
        <w:t xml:space="preserve"> con la norma de calidad de referencia en el sector nuclear, la UNE 73401 de Garantía de Calidad en instalaciones nucleares, que es la base de</w:t>
      </w:r>
      <w:r w:rsidR="00354267" w:rsidRPr="005738BF">
        <w:rPr>
          <w:rFonts w:ascii="FS Emeric" w:eastAsiaTheme="minorHAnsi" w:hAnsi="FS Emeric"/>
          <w:color w:val="004571"/>
          <w:sz w:val="20"/>
          <w:szCs w:val="20"/>
          <w:lang w:val="es-ES_tradnl" w:eastAsia="es-ES_tradnl" w:bidi="ar-SA"/>
        </w:rPr>
        <w:t>l</w:t>
      </w:r>
      <w:r w:rsidRPr="005738BF">
        <w:rPr>
          <w:rFonts w:ascii="FS Emeric" w:eastAsiaTheme="minorHAnsi" w:hAnsi="FS Emeric"/>
          <w:color w:val="004571"/>
          <w:sz w:val="20"/>
          <w:szCs w:val="20"/>
          <w:lang w:val="es-ES_tradnl" w:eastAsia="es-ES_tradnl" w:bidi="ar-SA"/>
        </w:rPr>
        <w:t xml:space="preserve"> Manual de Garantía de Calidad, cuyos requisitos son permanentemente </w:t>
      </w:r>
      <w:r w:rsidR="0065555E" w:rsidRPr="005738BF">
        <w:rPr>
          <w:rFonts w:ascii="FS Emeric" w:eastAsiaTheme="minorHAnsi" w:hAnsi="FS Emeric"/>
          <w:color w:val="004571"/>
          <w:sz w:val="20"/>
          <w:szCs w:val="20"/>
          <w:lang w:val="es-ES_tradnl" w:eastAsia="es-ES_tradnl" w:bidi="ar-SA"/>
        </w:rPr>
        <w:t>inspeccionad</w:t>
      </w:r>
      <w:r w:rsidRPr="005738BF">
        <w:rPr>
          <w:rFonts w:ascii="FS Emeric" w:eastAsiaTheme="minorHAnsi" w:hAnsi="FS Emeric"/>
          <w:color w:val="004571"/>
          <w:sz w:val="20"/>
          <w:szCs w:val="20"/>
          <w:lang w:val="es-ES_tradnl" w:eastAsia="es-ES_tradnl" w:bidi="ar-SA"/>
        </w:rPr>
        <w:t>os por el Consejo de Seguridad Nuclear (CSN).</w:t>
      </w:r>
    </w:p>
    <w:p w14:paraId="342208D8"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18BA1A51"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Los programas de Garantía de Calidad de las centrales nucleares de Almaraz -Trillo aseguran el funcionamiento óptimo de las mismas, desde los puntos de vista de la seguridad y de la disponibilidad. Estos programas se concretan en sendos manuales, que establecen los criterios para garantizar la calidad de todas las actividades de explotación de las centrales, y que satisfacen la normativa nuclear de calidad en vigor, tanto nacional como internacional.</w:t>
      </w:r>
    </w:p>
    <w:p w14:paraId="369052B8"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59C226A6" w14:textId="70CF38DF"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Las centrales nucleares de Almaraz y Trillo elaboran un Plan Anual de Formación dirigido tanto al personal con licencia, como para el resto de los empleados, y adaptado a las necesidades de cada trabajador y puesto de trabajo. El plan abarca también a las empresas contratistas, y contempla la formación inicial de los nuevos trabajadores y las sesiones de reentrenamiento o refresco para el personal con experiencia. Las materias más relevantes que se tratan son las siguientes:</w:t>
      </w:r>
    </w:p>
    <w:p w14:paraId="085184ED"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3A652AAD" w14:textId="77777777" w:rsidR="000E0375" w:rsidRPr="005738BF" w:rsidRDefault="000E0375" w:rsidP="000E0375">
      <w:pPr>
        <w:pStyle w:val="Prrafodelista"/>
        <w:widowControl/>
        <w:numPr>
          <w:ilvl w:val="0"/>
          <w:numId w:val="15"/>
        </w:numPr>
        <w:autoSpaceDE/>
        <w:autoSpaceDN/>
        <w:spacing w:line="240" w:lineRule="exact"/>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Diseño y Tecnología de Sistemas.</w:t>
      </w:r>
    </w:p>
    <w:p w14:paraId="5622F9A0" w14:textId="77777777" w:rsidR="000E0375" w:rsidRPr="005738BF" w:rsidRDefault="000E0375" w:rsidP="000E0375">
      <w:pPr>
        <w:pStyle w:val="Prrafodelista"/>
        <w:widowControl/>
        <w:numPr>
          <w:ilvl w:val="0"/>
          <w:numId w:val="15"/>
        </w:numPr>
        <w:autoSpaceDE/>
        <w:autoSpaceDN/>
        <w:spacing w:line="240" w:lineRule="exact"/>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 xml:space="preserve">Experiencia Operativa Interna y Externa. </w:t>
      </w:r>
    </w:p>
    <w:p w14:paraId="16CF539B" w14:textId="77777777" w:rsidR="000E0375" w:rsidRPr="005738BF" w:rsidRDefault="000E0375" w:rsidP="000E0375">
      <w:pPr>
        <w:pStyle w:val="Prrafodelista"/>
        <w:widowControl/>
        <w:numPr>
          <w:ilvl w:val="0"/>
          <w:numId w:val="15"/>
        </w:numPr>
        <w:autoSpaceDE/>
        <w:autoSpaceDN/>
        <w:spacing w:line="240" w:lineRule="exact"/>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Protección Física y Seguridad Nuclear.</w:t>
      </w:r>
    </w:p>
    <w:p w14:paraId="2AC72B0A" w14:textId="77777777" w:rsidR="000E0375" w:rsidRPr="005738BF" w:rsidRDefault="000E0375" w:rsidP="000E0375">
      <w:pPr>
        <w:pStyle w:val="Prrafodelista"/>
        <w:widowControl/>
        <w:numPr>
          <w:ilvl w:val="0"/>
          <w:numId w:val="15"/>
        </w:numPr>
        <w:autoSpaceDE/>
        <w:autoSpaceDN/>
        <w:spacing w:line="240" w:lineRule="exact"/>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Protección Radiológica.</w:t>
      </w:r>
    </w:p>
    <w:p w14:paraId="35CAEE48" w14:textId="77777777" w:rsidR="000E0375" w:rsidRPr="005738BF" w:rsidRDefault="000E0375" w:rsidP="000E0375">
      <w:pPr>
        <w:pStyle w:val="Prrafodelista"/>
        <w:widowControl/>
        <w:numPr>
          <w:ilvl w:val="0"/>
          <w:numId w:val="15"/>
        </w:numPr>
        <w:autoSpaceDE/>
        <w:autoSpaceDN/>
        <w:spacing w:line="240" w:lineRule="exact"/>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Protección Contra Incendios.</w:t>
      </w:r>
    </w:p>
    <w:p w14:paraId="45241D38" w14:textId="77777777" w:rsidR="000E0375" w:rsidRPr="005738BF" w:rsidRDefault="000E0375" w:rsidP="000E0375">
      <w:pPr>
        <w:pStyle w:val="Prrafodelista"/>
        <w:widowControl/>
        <w:numPr>
          <w:ilvl w:val="0"/>
          <w:numId w:val="15"/>
        </w:numPr>
        <w:autoSpaceDE/>
        <w:autoSpaceDN/>
        <w:spacing w:line="240" w:lineRule="exact"/>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Plan de Emergencia.</w:t>
      </w:r>
    </w:p>
    <w:p w14:paraId="1581B7C0" w14:textId="77777777" w:rsidR="000E0375" w:rsidRPr="005738BF" w:rsidRDefault="000E0375" w:rsidP="000E0375">
      <w:pPr>
        <w:pStyle w:val="Prrafodelista"/>
        <w:widowControl/>
        <w:numPr>
          <w:ilvl w:val="0"/>
          <w:numId w:val="15"/>
        </w:numPr>
        <w:autoSpaceDE/>
        <w:autoSpaceDN/>
        <w:spacing w:line="240" w:lineRule="exact"/>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Gestión de Residuos.</w:t>
      </w:r>
    </w:p>
    <w:p w14:paraId="2C730264" w14:textId="77777777" w:rsidR="000E0375" w:rsidRPr="005738BF" w:rsidRDefault="000E0375" w:rsidP="000E0375">
      <w:pPr>
        <w:pStyle w:val="Prrafodelista"/>
        <w:widowControl/>
        <w:numPr>
          <w:ilvl w:val="0"/>
          <w:numId w:val="15"/>
        </w:numPr>
        <w:autoSpaceDE/>
        <w:autoSpaceDN/>
        <w:spacing w:line="240" w:lineRule="exact"/>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Gestión Ambiental.</w:t>
      </w:r>
    </w:p>
    <w:p w14:paraId="532F6E4C" w14:textId="77777777" w:rsidR="000E0375" w:rsidRPr="005738BF" w:rsidRDefault="000E0375" w:rsidP="000E0375">
      <w:pPr>
        <w:pStyle w:val="Prrafodelista"/>
        <w:widowControl/>
        <w:numPr>
          <w:ilvl w:val="0"/>
          <w:numId w:val="15"/>
        </w:numPr>
        <w:autoSpaceDE/>
        <w:autoSpaceDN/>
        <w:spacing w:line="240" w:lineRule="exact"/>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Riesgos Laborales.</w:t>
      </w:r>
    </w:p>
    <w:p w14:paraId="5DA74DBF" w14:textId="77777777" w:rsidR="000E0375" w:rsidRPr="005738BF" w:rsidRDefault="000E0375" w:rsidP="000E0375">
      <w:pPr>
        <w:pStyle w:val="Prrafodelista"/>
        <w:widowControl/>
        <w:numPr>
          <w:ilvl w:val="0"/>
          <w:numId w:val="15"/>
        </w:numPr>
        <w:autoSpaceDE/>
        <w:autoSpaceDN/>
        <w:spacing w:line="240" w:lineRule="exact"/>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Habilidades y Métodos de Gestión.</w:t>
      </w:r>
    </w:p>
    <w:p w14:paraId="765E870E"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237008CB"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El plan de formación se diseña de forma particular teniendo en cuenta la experiencia del trabajador y la especificidad del puesto de trabajo.</w:t>
      </w:r>
    </w:p>
    <w:p w14:paraId="1C0E0C05"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61EFDF1A"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 xml:space="preserve">La formación es un factor clave para la mejora constante de los niveles de seguridad, calidad, eficiencia y competitividad de las centrales de Almaraz y Trillo. En este sentido, se llevan a cabo planes de formación dirigidos al desarrollo y actualización permanente de las capacidades del personal, además de al </w:t>
      </w:r>
      <w:r w:rsidRPr="005738BF">
        <w:rPr>
          <w:rFonts w:ascii="FS Emeric" w:eastAsiaTheme="minorHAnsi" w:hAnsi="FS Emeric"/>
          <w:color w:val="004571"/>
          <w:sz w:val="20"/>
          <w:szCs w:val="20"/>
          <w:lang w:val="es-ES_tradnl" w:eastAsia="es-ES_tradnl" w:bidi="ar-SA"/>
        </w:rPr>
        <w:lastRenderedPageBreak/>
        <w:t>mantenimiento de una actitud constante de aprendizaje y autoexigencia ante un mundo, unos conocimientos y unas tecnologías en profunda y constante evolución.</w:t>
      </w:r>
    </w:p>
    <w:p w14:paraId="4A4EC6A1" w14:textId="43D8C4EF"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6E07CBA1" w14:textId="7165AA32" w:rsidR="00436A12" w:rsidRPr="005738BF" w:rsidRDefault="005C68F0" w:rsidP="00436A12">
      <w:pPr>
        <w:spacing w:line="240" w:lineRule="exact"/>
        <w:ind w:left="-284" w:firstLine="1"/>
        <w:rPr>
          <w:rFonts w:ascii="FS Emeric" w:eastAsiaTheme="minorHAnsi" w:hAnsi="FS Emeric"/>
          <w:strike/>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Las centrales de Almaraz y Trillo disponen de una plantilla que se caracteriza por su experiencia y alta cualificación</w:t>
      </w:r>
      <w:r w:rsidR="00436A12" w:rsidRPr="005738BF">
        <w:rPr>
          <w:rFonts w:ascii="FS Emeric" w:eastAsiaTheme="minorHAnsi" w:hAnsi="FS Emeric"/>
          <w:color w:val="004571"/>
          <w:sz w:val="20"/>
          <w:szCs w:val="20"/>
          <w:lang w:val="es-ES_tradnl" w:eastAsia="es-ES_tradnl" w:bidi="ar-SA"/>
        </w:rPr>
        <w:t>.</w:t>
      </w:r>
    </w:p>
    <w:p w14:paraId="6DD03D76" w14:textId="77777777" w:rsidR="000B33BC" w:rsidRPr="005738BF" w:rsidRDefault="000B33BC" w:rsidP="000E0375">
      <w:pPr>
        <w:spacing w:line="240" w:lineRule="exact"/>
        <w:ind w:left="-284" w:firstLine="1"/>
        <w:rPr>
          <w:rFonts w:ascii="FS Emeric" w:eastAsiaTheme="minorHAnsi" w:hAnsi="FS Emeric"/>
          <w:color w:val="004571"/>
          <w:sz w:val="20"/>
          <w:szCs w:val="20"/>
          <w:highlight w:val="yellow"/>
          <w:lang w:val="es-ES_tradnl" w:eastAsia="es-ES_tradnl" w:bidi="ar-SA"/>
        </w:rPr>
      </w:pPr>
    </w:p>
    <w:p w14:paraId="1D9B6706" w14:textId="6909E849" w:rsidR="00A13932" w:rsidRPr="005738BF" w:rsidRDefault="00354C8D"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Almaraz</w:t>
      </w:r>
      <w:r w:rsidR="00C00B8B" w:rsidRPr="005738BF">
        <w:rPr>
          <w:rFonts w:ascii="FS Emeric" w:eastAsiaTheme="minorHAnsi" w:hAnsi="FS Emeric"/>
          <w:color w:val="004571"/>
          <w:sz w:val="20"/>
          <w:szCs w:val="20"/>
          <w:lang w:val="es-ES_tradnl" w:eastAsia="es-ES_tradnl" w:bidi="ar-SA"/>
        </w:rPr>
        <w:t>-</w:t>
      </w:r>
      <w:r w:rsidRPr="005738BF">
        <w:rPr>
          <w:rFonts w:ascii="FS Emeric" w:eastAsiaTheme="minorHAnsi" w:hAnsi="FS Emeric"/>
          <w:color w:val="004571"/>
          <w:sz w:val="20"/>
          <w:szCs w:val="20"/>
          <w:lang w:val="es-ES_tradnl" w:eastAsia="es-ES_tradnl" w:bidi="ar-SA"/>
        </w:rPr>
        <w:t>Trillo</w:t>
      </w:r>
      <w:r w:rsidR="00A13932" w:rsidRPr="005738BF">
        <w:rPr>
          <w:rFonts w:ascii="FS Emeric" w:eastAsiaTheme="minorHAnsi" w:hAnsi="FS Emeric"/>
          <w:color w:val="004571"/>
          <w:sz w:val="20"/>
          <w:szCs w:val="20"/>
          <w:lang w:val="es-ES_tradnl" w:eastAsia="es-ES_tradnl" w:bidi="ar-SA"/>
        </w:rPr>
        <w:t xml:space="preserve"> está certificada por AENOR INTERNACIONAL S.A.U conforme a la norma ISO-10.667-2:2011 sobre la prestación de servicios de evaluación: Procedimientos y métodos para la evaluación de personas en entornos laborales y organizacionales</w:t>
      </w:r>
    </w:p>
    <w:p w14:paraId="3085FADA"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1EF53ACA" w14:textId="04C42C21"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La Política Ambiental en Centrales Nucleares Almaraz-Trillo se pone en práctica a través en un Sistema de Gestión Ambiental, plasmado en el correspondiente manual, acorde y certificado con la norma internacional ISO-14.001</w:t>
      </w:r>
      <w:r w:rsidR="0001558F">
        <w:rPr>
          <w:rFonts w:ascii="FS Emeric" w:eastAsiaTheme="minorHAnsi" w:hAnsi="FS Emeric"/>
          <w:color w:val="004571"/>
          <w:sz w:val="20"/>
          <w:szCs w:val="20"/>
          <w:lang w:val="es-ES_tradnl" w:eastAsia="es-ES_tradnl" w:bidi="ar-SA"/>
        </w:rPr>
        <w:t>, renovada en septiembre de 2023</w:t>
      </w:r>
      <w:r w:rsidRPr="005738BF">
        <w:rPr>
          <w:rFonts w:ascii="FS Emeric" w:eastAsiaTheme="minorHAnsi" w:hAnsi="FS Emeric"/>
          <w:color w:val="004571"/>
          <w:sz w:val="20"/>
          <w:szCs w:val="20"/>
          <w:lang w:val="es-ES_tradnl" w:eastAsia="es-ES_tradnl" w:bidi="ar-SA"/>
        </w:rPr>
        <w:t>, siendo uno de sus apartados más relevantes la medida y valoración de las tendencias de aquellos parámetros con posibles repercusiones en el entorno.</w:t>
      </w:r>
    </w:p>
    <w:p w14:paraId="54EB49D5" w14:textId="617C638B" w:rsidR="002E238A" w:rsidRPr="005738BF" w:rsidRDefault="002E238A" w:rsidP="000E0375">
      <w:pPr>
        <w:spacing w:line="240" w:lineRule="exact"/>
        <w:ind w:left="-284" w:firstLine="1"/>
        <w:rPr>
          <w:rFonts w:ascii="FS Emeric" w:eastAsiaTheme="minorHAnsi" w:hAnsi="FS Emeric"/>
          <w:color w:val="004571"/>
          <w:sz w:val="20"/>
          <w:szCs w:val="20"/>
          <w:lang w:val="es-ES_tradnl" w:eastAsia="es-ES_tradnl" w:bidi="ar-SA"/>
        </w:rPr>
      </w:pPr>
    </w:p>
    <w:p w14:paraId="40DD16B3"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7CBC9728"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69FFDA55" w14:textId="77777777" w:rsidR="000E0375" w:rsidRPr="005738BF" w:rsidRDefault="000E0375" w:rsidP="000E0375">
      <w:pPr>
        <w:pStyle w:val="Prrafodelista"/>
        <w:widowControl/>
        <w:numPr>
          <w:ilvl w:val="1"/>
          <w:numId w:val="9"/>
        </w:numPr>
        <w:autoSpaceDE/>
        <w:autoSpaceDN/>
        <w:rPr>
          <w:rFonts w:ascii="FS Emeric" w:hAnsi="FS Emeric"/>
          <w:b/>
          <w:color w:val="004571"/>
          <w:sz w:val="24"/>
          <w:szCs w:val="24"/>
          <w:lang w:val="es-ES_tradnl"/>
        </w:rPr>
      </w:pPr>
      <w:r w:rsidRPr="005738BF">
        <w:rPr>
          <w:rFonts w:ascii="FS Emeric" w:hAnsi="FS Emeric"/>
          <w:b/>
          <w:color w:val="004571"/>
          <w:sz w:val="24"/>
          <w:szCs w:val="24"/>
          <w:lang w:val="es-ES_tradnl"/>
        </w:rPr>
        <w:t>SISTEMAS ESPECIFICOS</w:t>
      </w:r>
    </w:p>
    <w:p w14:paraId="1767D203" w14:textId="77777777" w:rsidR="000E0375" w:rsidRPr="005738BF" w:rsidRDefault="000E0375" w:rsidP="000E0375">
      <w:pPr>
        <w:pStyle w:val="Prrafodelista"/>
        <w:ind w:left="116"/>
        <w:rPr>
          <w:rFonts w:ascii="FS Emeric" w:hAnsi="FS Emeric"/>
          <w:b/>
          <w:color w:val="004571"/>
          <w:sz w:val="24"/>
          <w:szCs w:val="24"/>
          <w:lang w:val="es-ES_tradnl"/>
        </w:rPr>
      </w:pPr>
    </w:p>
    <w:p w14:paraId="04F07C7C" w14:textId="77777777" w:rsidR="000E0375" w:rsidRPr="005738BF" w:rsidRDefault="000E0375" w:rsidP="000E0375">
      <w:pPr>
        <w:pStyle w:val="Prrafodelista"/>
        <w:widowControl/>
        <w:numPr>
          <w:ilvl w:val="2"/>
          <w:numId w:val="9"/>
        </w:numPr>
        <w:autoSpaceDE/>
        <w:autoSpaceDN/>
        <w:ind w:left="709" w:hanging="1003"/>
        <w:rPr>
          <w:rFonts w:ascii="FS Emeric" w:hAnsi="FS Emeric"/>
          <w:b/>
          <w:color w:val="004571"/>
          <w:sz w:val="24"/>
          <w:szCs w:val="24"/>
          <w:lang w:val="es-ES_tradnl"/>
        </w:rPr>
      </w:pPr>
      <w:r w:rsidRPr="005738BF">
        <w:rPr>
          <w:rFonts w:ascii="FS Emeric" w:hAnsi="FS Emeric"/>
          <w:b/>
          <w:color w:val="004571"/>
          <w:sz w:val="24"/>
          <w:szCs w:val="24"/>
          <w:lang w:val="es-ES_tradnl"/>
        </w:rPr>
        <w:t>SISTEMAS ESPECÍFICOS DE SEGURIDAD NUCLEAR Y PROTECCIÓN RADIOLÓGICA</w:t>
      </w:r>
    </w:p>
    <w:p w14:paraId="18E447CA"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08A2C057" w14:textId="3C212910"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 xml:space="preserve">Para cumplir con los objetivos que Naturgy se ha marcado en el campo de la Seguridad Nuclear y la Protección Radiológica, la compañía </w:t>
      </w:r>
      <w:r w:rsidRPr="00A03C3E">
        <w:rPr>
          <w:rFonts w:ascii="FS Emeric" w:eastAsiaTheme="minorHAnsi" w:hAnsi="FS Emeric"/>
          <w:color w:val="004571"/>
          <w:sz w:val="20"/>
          <w:szCs w:val="20"/>
          <w:lang w:val="es-ES_tradnl" w:eastAsia="es-ES_tradnl" w:bidi="ar-SA"/>
        </w:rPr>
        <w:t xml:space="preserve">ha </w:t>
      </w:r>
      <w:r w:rsidR="005B1B4D" w:rsidRPr="00A03C3E">
        <w:rPr>
          <w:rFonts w:ascii="FS Emeric" w:eastAsiaTheme="minorHAnsi" w:hAnsi="FS Emeric"/>
          <w:color w:val="004571"/>
          <w:sz w:val="20"/>
          <w:szCs w:val="20"/>
          <w:lang w:val="es-ES_tradnl" w:eastAsia="es-ES_tradnl" w:bidi="ar-SA"/>
        </w:rPr>
        <w:t>apoyado</w:t>
      </w:r>
      <w:r w:rsidRPr="005738BF">
        <w:rPr>
          <w:rFonts w:ascii="FS Emeric" w:eastAsiaTheme="minorHAnsi" w:hAnsi="FS Emeric"/>
          <w:color w:val="004571"/>
          <w:sz w:val="20"/>
          <w:szCs w:val="20"/>
          <w:lang w:val="es-ES_tradnl" w:eastAsia="es-ES_tradnl" w:bidi="ar-SA"/>
        </w:rPr>
        <w:t xml:space="preserve"> la implantación de los siguientes sistemas o herramientas específicas en las centrales nucleares de Almaraz y Trillo:</w:t>
      </w:r>
    </w:p>
    <w:p w14:paraId="66B986AC"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76704FBE" w14:textId="77777777" w:rsidR="000E0375" w:rsidRPr="005738BF" w:rsidRDefault="000E0375" w:rsidP="000E0375">
      <w:pPr>
        <w:spacing w:line="240" w:lineRule="exact"/>
        <w:ind w:left="-284" w:firstLine="1"/>
        <w:rPr>
          <w:rFonts w:ascii="FS Emeric" w:eastAsiaTheme="minorHAnsi" w:hAnsi="FS Emeric"/>
          <w:b/>
          <w:bCs/>
          <w:color w:val="004571"/>
          <w:sz w:val="20"/>
          <w:szCs w:val="20"/>
          <w:lang w:val="es-ES_tradnl" w:eastAsia="es-ES_tradnl" w:bidi="ar-SA"/>
        </w:rPr>
      </w:pPr>
      <w:r w:rsidRPr="005738BF">
        <w:rPr>
          <w:rFonts w:ascii="FS Emeric" w:eastAsiaTheme="minorHAnsi" w:hAnsi="FS Emeric"/>
          <w:b/>
          <w:bCs/>
          <w:color w:val="004571"/>
          <w:sz w:val="20"/>
          <w:szCs w:val="20"/>
          <w:lang w:val="es-ES_tradnl" w:eastAsia="es-ES_tradnl" w:bidi="ar-SA"/>
        </w:rPr>
        <w:t xml:space="preserve">- Seguridad Operativa:  </w:t>
      </w:r>
    </w:p>
    <w:p w14:paraId="4DB0355E" w14:textId="77777777" w:rsidR="000E0375" w:rsidRPr="005738BF" w:rsidRDefault="000E0375" w:rsidP="000E0375">
      <w:pPr>
        <w:spacing w:line="240" w:lineRule="exact"/>
        <w:ind w:left="-284"/>
        <w:rPr>
          <w:rFonts w:ascii="FS Emeric" w:eastAsiaTheme="minorHAnsi" w:hAnsi="FS Emeric"/>
          <w:color w:val="004571"/>
          <w:sz w:val="20"/>
          <w:szCs w:val="20"/>
          <w:lang w:val="es-ES_tradnl" w:eastAsia="es-ES_tradnl" w:bidi="ar-SA"/>
        </w:rPr>
      </w:pPr>
    </w:p>
    <w:p w14:paraId="7BFC2F09" w14:textId="0DDD17A2" w:rsidR="000E0375" w:rsidRPr="005738BF" w:rsidRDefault="000E0375" w:rsidP="000E0375">
      <w:pPr>
        <w:spacing w:line="240" w:lineRule="exact"/>
        <w:ind w:left="-284"/>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 xml:space="preserve">Se elaboran programas de mantenimiento preventivo, inspecciones y modificaciones de diseño en los que se planifican todas las actividades relacionadas, que deben realizarse en la planta. Para el diseño de estos programas, se tienen en cuenta los requisitos de vigilancia de los equipos, </w:t>
      </w:r>
      <w:r w:rsidR="00FC32E3" w:rsidRPr="005738BF">
        <w:rPr>
          <w:rFonts w:ascii="FS Emeric" w:eastAsiaTheme="minorHAnsi" w:hAnsi="FS Emeric"/>
          <w:color w:val="004571"/>
          <w:sz w:val="20"/>
          <w:szCs w:val="20"/>
          <w:lang w:val="es-ES_tradnl" w:eastAsia="es-ES_tradnl" w:bidi="ar-SA"/>
        </w:rPr>
        <w:t>de acuerdo con</w:t>
      </w:r>
      <w:r w:rsidRPr="005738BF">
        <w:rPr>
          <w:rFonts w:ascii="FS Emeric" w:eastAsiaTheme="minorHAnsi" w:hAnsi="FS Emeric"/>
          <w:color w:val="004571"/>
          <w:sz w:val="20"/>
          <w:szCs w:val="20"/>
          <w:lang w:val="es-ES_tradnl" w:eastAsia="es-ES_tradnl" w:bidi="ar-SA"/>
        </w:rPr>
        <w:t xml:space="preserve"> sus especificaciones técnicas, y los resultados de los análisis de fiabilidad. Estos últimos, se realimentan de herramientas específicas, tales como la regla de mantenimiento o el análisis probabilístico de seguridad.</w:t>
      </w:r>
    </w:p>
    <w:p w14:paraId="14A56EF3" w14:textId="77777777" w:rsidR="000E0375" w:rsidRPr="005738BF" w:rsidRDefault="000E0375" w:rsidP="000E0375">
      <w:pPr>
        <w:spacing w:line="240" w:lineRule="exact"/>
        <w:ind w:left="-284"/>
        <w:rPr>
          <w:rFonts w:ascii="FS Emeric" w:eastAsiaTheme="minorHAnsi" w:hAnsi="FS Emeric"/>
          <w:color w:val="004571"/>
          <w:sz w:val="20"/>
          <w:szCs w:val="20"/>
          <w:lang w:val="es-ES_tradnl" w:eastAsia="es-ES_tradnl" w:bidi="ar-SA"/>
        </w:rPr>
      </w:pPr>
    </w:p>
    <w:p w14:paraId="299E0B5D" w14:textId="7B5368B1" w:rsidR="000E0375" w:rsidRPr="005738BF" w:rsidRDefault="000E0375" w:rsidP="000E0375">
      <w:pPr>
        <w:spacing w:line="240" w:lineRule="exact"/>
        <w:ind w:left="-284"/>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 xml:space="preserve">El análisis probabilístico de seguridad (APS) es una herramienta muy potente para la evaluación de riesgos operativos, valorando la respuesta de la planta ante potenciales sucesos iniciadores internos y externos (sismos, inundaciones externas, …). Se realiza de acuerdo con las guías de seguridad del CSN, documentos específicos de la Nuclear </w:t>
      </w:r>
      <w:proofErr w:type="spellStart"/>
      <w:r w:rsidRPr="005738BF">
        <w:rPr>
          <w:rFonts w:ascii="FS Emeric" w:eastAsiaTheme="minorHAnsi" w:hAnsi="FS Emeric"/>
          <w:color w:val="004571"/>
          <w:sz w:val="20"/>
          <w:szCs w:val="20"/>
          <w:lang w:val="es-ES_tradnl" w:eastAsia="es-ES_tradnl" w:bidi="ar-SA"/>
        </w:rPr>
        <w:t>Regulatory</w:t>
      </w:r>
      <w:proofErr w:type="spellEnd"/>
      <w:r w:rsidRPr="005738BF">
        <w:rPr>
          <w:rFonts w:ascii="FS Emeric" w:eastAsiaTheme="minorHAnsi" w:hAnsi="FS Emeric"/>
          <w:color w:val="004571"/>
          <w:sz w:val="20"/>
          <w:szCs w:val="20"/>
          <w:lang w:val="es-ES_tradnl" w:eastAsia="es-ES_tradnl" w:bidi="ar-SA"/>
        </w:rPr>
        <w:t xml:space="preserve"> </w:t>
      </w:r>
      <w:proofErr w:type="spellStart"/>
      <w:r w:rsidRPr="005738BF">
        <w:rPr>
          <w:rFonts w:ascii="FS Emeric" w:eastAsiaTheme="minorHAnsi" w:hAnsi="FS Emeric"/>
          <w:color w:val="004571"/>
          <w:sz w:val="20"/>
          <w:szCs w:val="20"/>
          <w:lang w:val="es-ES_tradnl" w:eastAsia="es-ES_tradnl" w:bidi="ar-SA"/>
        </w:rPr>
        <w:t>Commission</w:t>
      </w:r>
      <w:proofErr w:type="spellEnd"/>
      <w:r w:rsidRPr="005738BF">
        <w:rPr>
          <w:rFonts w:ascii="FS Emeric" w:eastAsiaTheme="minorHAnsi" w:hAnsi="FS Emeric"/>
          <w:color w:val="004571"/>
          <w:sz w:val="20"/>
          <w:szCs w:val="20"/>
          <w:lang w:val="es-ES_tradnl" w:eastAsia="es-ES_tradnl" w:bidi="ar-SA"/>
        </w:rPr>
        <w:t xml:space="preserve"> de los </w:t>
      </w:r>
      <w:r w:rsidR="00F855AC" w:rsidRPr="005738BF">
        <w:rPr>
          <w:rFonts w:ascii="FS Emeric" w:eastAsiaTheme="minorHAnsi" w:hAnsi="FS Emeric"/>
          <w:color w:val="004571"/>
          <w:sz w:val="20"/>
          <w:szCs w:val="20"/>
          <w:lang w:val="es-ES_tradnl" w:eastAsia="es-ES_tradnl" w:bidi="ar-SA"/>
        </w:rPr>
        <w:t>EE. UU.</w:t>
      </w:r>
      <w:r w:rsidRPr="005738BF">
        <w:rPr>
          <w:rFonts w:ascii="FS Emeric" w:eastAsiaTheme="minorHAnsi" w:hAnsi="FS Emeric"/>
          <w:color w:val="004571"/>
          <w:sz w:val="20"/>
          <w:szCs w:val="20"/>
          <w:lang w:val="es-ES_tradnl" w:eastAsia="es-ES_tradnl" w:bidi="ar-SA"/>
        </w:rPr>
        <w:t xml:space="preserve"> de América (NRC) (por ejemplo, NUREG CR 2815 y 2300), y guías del Electric Power </w:t>
      </w:r>
      <w:proofErr w:type="spellStart"/>
      <w:r w:rsidRPr="005738BF">
        <w:rPr>
          <w:rFonts w:ascii="FS Emeric" w:eastAsiaTheme="minorHAnsi" w:hAnsi="FS Emeric"/>
          <w:color w:val="004571"/>
          <w:sz w:val="20"/>
          <w:szCs w:val="20"/>
          <w:lang w:val="es-ES_tradnl" w:eastAsia="es-ES_tradnl" w:bidi="ar-SA"/>
        </w:rPr>
        <w:t>Research</w:t>
      </w:r>
      <w:proofErr w:type="spellEnd"/>
      <w:r w:rsidRPr="005738BF">
        <w:rPr>
          <w:rFonts w:ascii="FS Emeric" w:eastAsiaTheme="minorHAnsi" w:hAnsi="FS Emeric"/>
          <w:color w:val="004571"/>
          <w:sz w:val="20"/>
          <w:szCs w:val="20"/>
          <w:lang w:val="es-ES_tradnl" w:eastAsia="es-ES_tradnl" w:bidi="ar-SA"/>
        </w:rPr>
        <w:t xml:space="preserve"> </w:t>
      </w:r>
      <w:proofErr w:type="spellStart"/>
      <w:r w:rsidRPr="005738BF">
        <w:rPr>
          <w:rFonts w:ascii="FS Emeric" w:eastAsiaTheme="minorHAnsi" w:hAnsi="FS Emeric"/>
          <w:color w:val="004571"/>
          <w:sz w:val="20"/>
          <w:szCs w:val="20"/>
          <w:lang w:val="es-ES_tradnl" w:eastAsia="es-ES_tradnl" w:bidi="ar-SA"/>
        </w:rPr>
        <w:t>Institute</w:t>
      </w:r>
      <w:proofErr w:type="spellEnd"/>
      <w:r w:rsidRPr="005738BF">
        <w:rPr>
          <w:rFonts w:ascii="FS Emeric" w:eastAsiaTheme="minorHAnsi" w:hAnsi="FS Emeric"/>
          <w:color w:val="004571"/>
          <w:sz w:val="20"/>
          <w:szCs w:val="20"/>
          <w:lang w:val="es-ES_tradnl" w:eastAsia="es-ES_tradnl" w:bidi="ar-SA"/>
        </w:rPr>
        <w:t xml:space="preserve"> (EPRI).</w:t>
      </w:r>
    </w:p>
    <w:p w14:paraId="2F26B345" w14:textId="77777777" w:rsidR="000E0375" w:rsidRPr="005738BF" w:rsidRDefault="000E0375" w:rsidP="000E0375">
      <w:pPr>
        <w:spacing w:line="240" w:lineRule="exact"/>
        <w:ind w:left="-284"/>
        <w:rPr>
          <w:rFonts w:ascii="FS Emeric" w:eastAsiaTheme="minorHAnsi" w:hAnsi="FS Emeric"/>
          <w:color w:val="004571"/>
          <w:sz w:val="20"/>
          <w:szCs w:val="20"/>
          <w:lang w:val="es-ES_tradnl" w:eastAsia="es-ES_tradnl" w:bidi="ar-SA"/>
        </w:rPr>
      </w:pPr>
    </w:p>
    <w:p w14:paraId="7AB838A7" w14:textId="5F311DE8" w:rsidR="000E0375" w:rsidRPr="005738BF" w:rsidRDefault="000E0375" w:rsidP="000E0375">
      <w:pPr>
        <w:spacing w:line="240" w:lineRule="exact"/>
        <w:ind w:left="-284"/>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 xml:space="preserve">Asimismo, las centrales nucleares </w:t>
      </w:r>
      <w:r w:rsidR="001B5949">
        <w:rPr>
          <w:rFonts w:ascii="FS Emeric" w:hAnsi="FS Emeric"/>
          <w:bCs/>
          <w:color w:val="004571"/>
          <w:sz w:val="20"/>
          <w:szCs w:val="20"/>
          <w:lang w:val="es-ES_tradnl"/>
        </w:rPr>
        <w:t>participadas por</w:t>
      </w:r>
      <w:r w:rsidRPr="005738BF">
        <w:rPr>
          <w:rFonts w:ascii="FS Emeric" w:eastAsiaTheme="minorHAnsi" w:hAnsi="FS Emeric"/>
          <w:color w:val="004571"/>
          <w:sz w:val="20"/>
          <w:szCs w:val="20"/>
          <w:lang w:val="es-ES_tradnl" w:eastAsia="es-ES_tradnl" w:bidi="ar-SA"/>
        </w:rPr>
        <w:t xml:space="preserve"> Naturgy realizan un importante esfuerzo inversor para su renovación y actualización tecnológica, mediante un plan operativo plurianual que se actualiza cada año. </w:t>
      </w:r>
    </w:p>
    <w:p w14:paraId="08624FAA" w14:textId="77777777" w:rsidR="000E0375" w:rsidRPr="005738BF" w:rsidRDefault="000E0375" w:rsidP="000E0375">
      <w:pPr>
        <w:spacing w:line="240" w:lineRule="exact"/>
        <w:ind w:left="-284"/>
        <w:rPr>
          <w:rFonts w:ascii="FS Emeric" w:eastAsiaTheme="minorHAnsi" w:hAnsi="FS Emeric"/>
          <w:color w:val="004571"/>
          <w:sz w:val="20"/>
          <w:szCs w:val="20"/>
          <w:lang w:val="es-ES_tradnl" w:eastAsia="es-ES_tradnl" w:bidi="ar-SA"/>
        </w:rPr>
      </w:pPr>
    </w:p>
    <w:p w14:paraId="3E96DCF0" w14:textId="1E15436C" w:rsidR="000E0375" w:rsidRPr="005738BF" w:rsidRDefault="000E0375" w:rsidP="000E0375">
      <w:pPr>
        <w:spacing w:line="240" w:lineRule="exact"/>
        <w:ind w:left="-284"/>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Por otra parte, existe en las instalaciones un programa de experiencia operativa, bajo el cual se analizan todos los incidentes ocurridos en la Central, incluidas las paradas no programas, así como las experiencias operativas de otras plantas que pudieran ser de aplicación. Tras la ocurrencia de un suceso significativo, se realiza un análisis de la causa raíz, con el objeto de determinar las acciones necesarias para evitar que el mismo suceso u otro similar se repita en el futuro. Para la realización de estos análisis, se utilizan metodologías internacionalmente reconocidas.</w:t>
      </w:r>
    </w:p>
    <w:p w14:paraId="3CA6B529" w14:textId="77777777" w:rsidR="000E0375" w:rsidRPr="005738BF" w:rsidRDefault="000E0375" w:rsidP="000E0375">
      <w:pPr>
        <w:spacing w:line="240" w:lineRule="exact"/>
        <w:ind w:left="-284"/>
        <w:rPr>
          <w:rFonts w:ascii="FS Emeric" w:eastAsiaTheme="minorHAnsi" w:hAnsi="FS Emeric"/>
          <w:color w:val="004571"/>
          <w:sz w:val="20"/>
          <w:szCs w:val="20"/>
          <w:lang w:val="es-ES_tradnl" w:eastAsia="es-ES_tradnl" w:bidi="ar-SA"/>
        </w:rPr>
      </w:pPr>
    </w:p>
    <w:p w14:paraId="6280B4CB" w14:textId="72C8D295" w:rsidR="000E0375" w:rsidRPr="005738BF" w:rsidRDefault="000E0375" w:rsidP="000E0375">
      <w:pPr>
        <w:spacing w:line="240" w:lineRule="exact"/>
        <w:ind w:left="-284"/>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 xml:space="preserve">Entre los riesgos operativos, destaca por sus implicaciones, el riesgo de incendio. La gestión </w:t>
      </w:r>
      <w:proofErr w:type="gramStart"/>
      <w:r w:rsidRPr="005738BF">
        <w:rPr>
          <w:rFonts w:ascii="FS Emeric" w:eastAsiaTheme="minorHAnsi" w:hAnsi="FS Emeric"/>
          <w:color w:val="004571"/>
          <w:sz w:val="20"/>
          <w:szCs w:val="20"/>
          <w:lang w:val="es-ES_tradnl" w:eastAsia="es-ES_tradnl" w:bidi="ar-SA"/>
        </w:rPr>
        <w:t xml:space="preserve">del </w:t>
      </w:r>
      <w:r w:rsidR="00FC32E3" w:rsidRPr="005738BF">
        <w:rPr>
          <w:rFonts w:ascii="FS Emeric" w:eastAsiaTheme="minorHAnsi" w:hAnsi="FS Emeric"/>
          <w:color w:val="004571"/>
          <w:sz w:val="20"/>
          <w:szCs w:val="20"/>
          <w:lang w:val="es-ES_tradnl" w:eastAsia="es-ES_tradnl" w:bidi="ar-SA"/>
        </w:rPr>
        <w:t>mismo</w:t>
      </w:r>
      <w:proofErr w:type="gramEnd"/>
      <w:r w:rsidRPr="005738BF">
        <w:rPr>
          <w:rFonts w:ascii="FS Emeric" w:eastAsiaTheme="minorHAnsi" w:hAnsi="FS Emeric"/>
          <w:color w:val="004571"/>
          <w:sz w:val="20"/>
          <w:szCs w:val="20"/>
          <w:lang w:val="es-ES_tradnl" w:eastAsia="es-ES_tradnl" w:bidi="ar-SA"/>
        </w:rPr>
        <w:t xml:space="preserve"> se realiza en las centrales nucleares de Almaraz y Trillo a través de sendos programas específicos </w:t>
      </w:r>
      <w:r w:rsidRPr="005738BF">
        <w:rPr>
          <w:rFonts w:ascii="FS Emeric" w:eastAsiaTheme="minorHAnsi" w:hAnsi="FS Emeric"/>
          <w:color w:val="004571"/>
          <w:sz w:val="20"/>
          <w:szCs w:val="20"/>
          <w:lang w:val="es-ES_tradnl" w:eastAsia="es-ES_tradnl" w:bidi="ar-SA"/>
        </w:rPr>
        <w:lastRenderedPageBreak/>
        <w:t xml:space="preserve">documentados en los Manuales de protección </w:t>
      </w:r>
      <w:r w:rsidR="00F855AC" w:rsidRPr="005738BF">
        <w:rPr>
          <w:rFonts w:ascii="FS Emeric" w:eastAsiaTheme="minorHAnsi" w:hAnsi="FS Emeric"/>
          <w:color w:val="004571"/>
          <w:sz w:val="20"/>
          <w:szCs w:val="20"/>
          <w:lang w:val="es-ES_tradnl" w:eastAsia="es-ES_tradnl" w:bidi="ar-SA"/>
        </w:rPr>
        <w:t>contra incendios</w:t>
      </w:r>
      <w:r w:rsidRPr="005738BF">
        <w:rPr>
          <w:rFonts w:ascii="FS Emeric" w:eastAsiaTheme="minorHAnsi" w:hAnsi="FS Emeric"/>
          <w:color w:val="004571"/>
          <w:sz w:val="20"/>
          <w:szCs w:val="20"/>
          <w:lang w:val="es-ES_tradnl" w:eastAsia="es-ES_tradnl" w:bidi="ar-SA"/>
        </w:rPr>
        <w:t>.</w:t>
      </w:r>
    </w:p>
    <w:p w14:paraId="7EA4B3D9" w14:textId="77777777" w:rsidR="000E0375" w:rsidRPr="005738BF" w:rsidRDefault="000E0375" w:rsidP="000E0375">
      <w:pPr>
        <w:spacing w:line="240" w:lineRule="exact"/>
        <w:ind w:left="-284"/>
        <w:rPr>
          <w:rFonts w:ascii="FS Emeric" w:eastAsiaTheme="minorHAnsi" w:hAnsi="FS Emeric"/>
          <w:color w:val="004571"/>
          <w:sz w:val="20"/>
          <w:szCs w:val="20"/>
          <w:lang w:val="es-ES_tradnl" w:eastAsia="es-ES_tradnl" w:bidi="ar-SA"/>
        </w:rPr>
      </w:pPr>
    </w:p>
    <w:p w14:paraId="0F947F73" w14:textId="478FB224" w:rsidR="000E0375" w:rsidRPr="005738BF" w:rsidRDefault="000E0375" w:rsidP="00D07476">
      <w:pPr>
        <w:spacing w:line="240" w:lineRule="exact"/>
        <w:ind w:left="-284"/>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Para prevenir la ocurrencia de sucesos motivados por fuerzas externas, las centrales de Trillo y Almaraz monitorizan los parámetros que pueden advertir de desastres naturales. Ambas plantas tienen un Sistema de Vigilancia Sísmica, cuya operación y mantenimiento está sujeto a especificaciones técnicas. Asimismo</w:t>
      </w:r>
      <w:r w:rsidR="00FC32E3" w:rsidRPr="005738BF">
        <w:rPr>
          <w:rFonts w:ascii="FS Emeric" w:eastAsiaTheme="minorHAnsi" w:hAnsi="FS Emeric"/>
          <w:color w:val="004571"/>
          <w:sz w:val="20"/>
          <w:szCs w:val="20"/>
          <w:lang w:val="es-ES_tradnl" w:eastAsia="es-ES_tradnl" w:bidi="ar-SA"/>
        </w:rPr>
        <w:t>,</w:t>
      </w:r>
      <w:r w:rsidRPr="005738BF">
        <w:rPr>
          <w:rFonts w:ascii="FS Emeric" w:eastAsiaTheme="minorHAnsi" w:hAnsi="FS Emeric"/>
          <w:color w:val="004571"/>
          <w:sz w:val="20"/>
          <w:szCs w:val="20"/>
          <w:lang w:val="es-ES_tradnl" w:eastAsia="es-ES_tradnl" w:bidi="ar-SA"/>
        </w:rPr>
        <w:t xml:space="preserve"> la Torre Meteorológica de cada central registra variables como la temperatura, la pluviosidad, los vientos etc</w:t>
      </w:r>
      <w:r w:rsidR="00F855AC">
        <w:rPr>
          <w:rFonts w:ascii="FS Emeric" w:eastAsiaTheme="minorHAnsi" w:hAnsi="FS Emeric"/>
          <w:color w:val="004571"/>
          <w:sz w:val="20"/>
          <w:szCs w:val="20"/>
          <w:lang w:val="es-ES_tradnl" w:eastAsia="es-ES_tradnl" w:bidi="ar-SA"/>
        </w:rPr>
        <w:t>.</w:t>
      </w:r>
      <w:r w:rsidRPr="005738BF">
        <w:rPr>
          <w:rFonts w:ascii="FS Emeric" w:eastAsiaTheme="minorHAnsi" w:hAnsi="FS Emeric"/>
          <w:color w:val="004571"/>
          <w:sz w:val="20"/>
          <w:szCs w:val="20"/>
          <w:lang w:val="es-ES_tradnl" w:eastAsia="es-ES_tradnl" w:bidi="ar-SA"/>
        </w:rPr>
        <w:t xml:space="preserve">, desde la fase de construcción y puesta en marcha. </w:t>
      </w:r>
    </w:p>
    <w:p w14:paraId="4EEA1CBE" w14:textId="77777777" w:rsidR="000E0375" w:rsidRPr="005738BF" w:rsidRDefault="000E0375" w:rsidP="000E0375">
      <w:pPr>
        <w:spacing w:line="240" w:lineRule="exact"/>
        <w:ind w:left="-284"/>
        <w:rPr>
          <w:rFonts w:ascii="FS Emeric" w:eastAsiaTheme="minorHAnsi" w:hAnsi="FS Emeric"/>
          <w:color w:val="004571"/>
          <w:sz w:val="20"/>
          <w:szCs w:val="20"/>
          <w:lang w:val="es-ES_tradnl" w:eastAsia="es-ES_tradnl" w:bidi="ar-SA"/>
        </w:rPr>
      </w:pPr>
    </w:p>
    <w:p w14:paraId="065D872F" w14:textId="77777777" w:rsidR="000E0375" w:rsidRPr="005738BF" w:rsidRDefault="000E0375" w:rsidP="000E0375">
      <w:pPr>
        <w:spacing w:line="240" w:lineRule="exact"/>
        <w:ind w:left="-284"/>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Todos los sistemas mencionados se diseñan y se gestionan orientados a la prevención de incidentes. La prevención se consigue mediante la monitorización y vigilancia periódica de los equipos principales y sus condiciones operativas, lo que responde a una concepción proactiva del mantenimiento. Se tiene en cuenta la experiencia operativa interna y externa para evitar incidentes recurrentes.</w:t>
      </w:r>
    </w:p>
    <w:p w14:paraId="4D17C79A" w14:textId="77777777" w:rsidR="000E0375" w:rsidRPr="005738BF" w:rsidRDefault="000E0375" w:rsidP="000E0375">
      <w:pPr>
        <w:spacing w:line="240" w:lineRule="exact"/>
        <w:ind w:left="-284"/>
        <w:rPr>
          <w:rFonts w:ascii="FS Emeric" w:eastAsiaTheme="minorHAnsi" w:hAnsi="FS Emeric"/>
          <w:color w:val="004571"/>
          <w:sz w:val="20"/>
          <w:szCs w:val="20"/>
          <w:lang w:val="es-ES_tradnl" w:eastAsia="es-ES_tradnl" w:bidi="ar-SA"/>
        </w:rPr>
      </w:pPr>
    </w:p>
    <w:p w14:paraId="24513B42" w14:textId="7A5537FA" w:rsidR="000E0375" w:rsidRPr="005738BF" w:rsidRDefault="000E0375" w:rsidP="000E0375">
      <w:pPr>
        <w:spacing w:line="240" w:lineRule="exact"/>
        <w:ind w:left="-284"/>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Aunque se dispone de un amplio rango de sistemas y procedimientos desarrollados para prevenir accidentes, las centrales cuentan con Planes de Emergencia Interior, que permiten controlar los riesgos radiológicos asociados a hipotéticos escenarios accidentales.</w:t>
      </w:r>
    </w:p>
    <w:p w14:paraId="5B5B246C" w14:textId="1958FA59"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6C4A24E4" w14:textId="718FF717" w:rsidR="00890B0E" w:rsidRDefault="0065555E" w:rsidP="000E0375">
      <w:pPr>
        <w:spacing w:line="240" w:lineRule="exact"/>
        <w:ind w:left="-284" w:firstLine="1"/>
        <w:rPr>
          <w:rFonts w:ascii="FS Emeric" w:eastAsiaTheme="minorHAnsi" w:hAnsi="FS Emeric"/>
          <w:color w:val="004571"/>
          <w:sz w:val="20"/>
          <w:szCs w:val="20"/>
          <w:lang w:val="es-ES_tradnl" w:eastAsia="es-ES_tradnl" w:bidi="ar-SA"/>
        </w:rPr>
      </w:pPr>
      <w:r w:rsidRPr="00BB2DCE">
        <w:rPr>
          <w:rFonts w:ascii="FS Emeric" w:eastAsiaTheme="minorHAnsi" w:hAnsi="FS Emeric"/>
          <w:color w:val="004571"/>
          <w:sz w:val="20"/>
          <w:szCs w:val="20"/>
          <w:lang w:val="es-ES_tradnl" w:eastAsia="es-ES_tradnl" w:bidi="ar-SA"/>
        </w:rPr>
        <w:t>Adicionalmente, se</w:t>
      </w:r>
      <w:r w:rsidR="00CD1443" w:rsidRPr="00BB2DCE">
        <w:rPr>
          <w:rFonts w:ascii="FS Emeric" w:eastAsiaTheme="minorHAnsi" w:hAnsi="FS Emeric"/>
          <w:color w:val="004571"/>
          <w:sz w:val="20"/>
          <w:szCs w:val="20"/>
          <w:lang w:val="es-ES_tradnl" w:eastAsia="es-ES_tradnl" w:bidi="ar-SA"/>
        </w:rPr>
        <w:t xml:space="preserve"> ha</w:t>
      </w:r>
      <w:r w:rsidRPr="00BB2DCE">
        <w:rPr>
          <w:rFonts w:ascii="FS Emeric" w:eastAsiaTheme="minorHAnsi" w:hAnsi="FS Emeric"/>
          <w:color w:val="004571"/>
          <w:sz w:val="20"/>
          <w:szCs w:val="20"/>
          <w:lang w:val="es-ES_tradnl" w:eastAsia="es-ES_tradnl" w:bidi="ar-SA"/>
        </w:rPr>
        <w:t>n llevado a cabo</w:t>
      </w:r>
      <w:r w:rsidR="00CD1443" w:rsidRPr="00BB2DCE">
        <w:rPr>
          <w:rFonts w:ascii="FS Emeric" w:eastAsiaTheme="minorHAnsi" w:hAnsi="FS Emeric"/>
          <w:color w:val="004571"/>
          <w:sz w:val="20"/>
          <w:szCs w:val="20"/>
          <w:lang w:val="es-ES_tradnl" w:eastAsia="es-ES_tradnl" w:bidi="ar-SA"/>
        </w:rPr>
        <w:t xml:space="preserve"> evaluaciones internacionales para conocer el grado de excelencia de la organización. Entre éstas</w:t>
      </w:r>
      <w:r w:rsidRPr="00BB2DCE">
        <w:rPr>
          <w:rFonts w:ascii="FS Emeric" w:eastAsiaTheme="minorHAnsi" w:hAnsi="FS Emeric"/>
          <w:color w:val="004571"/>
          <w:sz w:val="20"/>
          <w:szCs w:val="20"/>
          <w:lang w:val="es-ES_tradnl" w:eastAsia="es-ES_tradnl" w:bidi="ar-SA"/>
        </w:rPr>
        <w:t>,</w:t>
      </w:r>
      <w:r w:rsidR="00CD1443" w:rsidRPr="00BB2DCE">
        <w:rPr>
          <w:rFonts w:ascii="FS Emeric" w:eastAsiaTheme="minorHAnsi" w:hAnsi="FS Emeric"/>
          <w:color w:val="004571"/>
          <w:sz w:val="20"/>
          <w:szCs w:val="20"/>
          <w:lang w:val="es-ES_tradnl" w:eastAsia="es-ES_tradnl" w:bidi="ar-SA"/>
        </w:rPr>
        <w:t xml:space="preserve"> tenemos los Peer </w:t>
      </w:r>
      <w:proofErr w:type="spellStart"/>
      <w:r w:rsidR="00CD1443" w:rsidRPr="00BB2DCE">
        <w:rPr>
          <w:rFonts w:ascii="FS Emeric" w:eastAsiaTheme="minorHAnsi" w:hAnsi="FS Emeric"/>
          <w:color w:val="004571"/>
          <w:sz w:val="20"/>
          <w:szCs w:val="20"/>
          <w:lang w:val="es-ES_tradnl" w:eastAsia="es-ES_tradnl" w:bidi="ar-SA"/>
        </w:rPr>
        <w:t>Review</w:t>
      </w:r>
      <w:proofErr w:type="spellEnd"/>
      <w:r w:rsidR="00CD1443" w:rsidRPr="00BB2DCE">
        <w:rPr>
          <w:rFonts w:ascii="FS Emeric" w:eastAsiaTheme="minorHAnsi" w:hAnsi="FS Emeric"/>
          <w:color w:val="004571"/>
          <w:sz w:val="20"/>
          <w:szCs w:val="20"/>
          <w:lang w:val="es-ES_tradnl" w:eastAsia="es-ES_tradnl" w:bidi="ar-SA"/>
        </w:rPr>
        <w:t xml:space="preserve"> / Revisión </w:t>
      </w:r>
      <w:proofErr w:type="spellStart"/>
      <w:r w:rsidR="00CD1443" w:rsidRPr="00BB2DCE">
        <w:rPr>
          <w:rFonts w:ascii="FS Emeric" w:eastAsiaTheme="minorHAnsi" w:hAnsi="FS Emeric"/>
          <w:color w:val="004571"/>
          <w:sz w:val="20"/>
          <w:szCs w:val="20"/>
          <w:lang w:val="es-ES_tradnl" w:eastAsia="es-ES_tradnl" w:bidi="ar-SA"/>
        </w:rPr>
        <w:t>Interpares</w:t>
      </w:r>
      <w:proofErr w:type="spellEnd"/>
      <w:r w:rsidR="00CD1443" w:rsidRPr="00BB2DCE">
        <w:rPr>
          <w:rFonts w:ascii="FS Emeric" w:eastAsiaTheme="minorHAnsi" w:hAnsi="FS Emeric"/>
          <w:color w:val="004571"/>
          <w:sz w:val="20"/>
          <w:szCs w:val="20"/>
          <w:lang w:val="es-ES_tradnl" w:eastAsia="es-ES_tradnl" w:bidi="ar-SA"/>
        </w:rPr>
        <w:t xml:space="preserve"> de WANO (Asociación Mundial de Operadores Nucleares), evaluación independiente de un grupo de expertos internacionales</w:t>
      </w:r>
      <w:r w:rsidR="00FE44F9" w:rsidRPr="00BB2DCE">
        <w:rPr>
          <w:rFonts w:ascii="FS Emeric" w:eastAsiaTheme="minorHAnsi" w:hAnsi="FS Emeric"/>
          <w:color w:val="004571"/>
          <w:sz w:val="20"/>
          <w:szCs w:val="20"/>
          <w:lang w:val="es-ES_tradnl" w:eastAsia="es-ES_tradnl" w:bidi="ar-SA"/>
        </w:rPr>
        <w:t>.</w:t>
      </w:r>
      <w:r w:rsidR="00A21098" w:rsidRPr="00BB2DCE">
        <w:rPr>
          <w:rFonts w:ascii="FS Emeric" w:eastAsiaTheme="minorHAnsi" w:hAnsi="FS Emeric"/>
          <w:color w:val="004571"/>
          <w:sz w:val="20"/>
          <w:szCs w:val="20"/>
          <w:lang w:val="es-ES_tradnl" w:eastAsia="es-ES_tradnl" w:bidi="ar-SA"/>
        </w:rPr>
        <w:t xml:space="preserve"> En diciembre de 2021 se realizó el Corporate Peer </w:t>
      </w:r>
      <w:proofErr w:type="spellStart"/>
      <w:r w:rsidR="00A21098" w:rsidRPr="00BB2DCE">
        <w:rPr>
          <w:rFonts w:ascii="FS Emeric" w:eastAsiaTheme="minorHAnsi" w:hAnsi="FS Emeric"/>
          <w:color w:val="004571"/>
          <w:sz w:val="20"/>
          <w:szCs w:val="20"/>
          <w:lang w:val="es-ES_tradnl" w:eastAsia="es-ES_tradnl" w:bidi="ar-SA"/>
        </w:rPr>
        <w:t>Review</w:t>
      </w:r>
      <w:proofErr w:type="spellEnd"/>
      <w:r w:rsidR="00A21098" w:rsidRPr="00BB2DCE">
        <w:rPr>
          <w:rFonts w:ascii="FS Emeric" w:eastAsiaTheme="minorHAnsi" w:hAnsi="FS Emeric"/>
          <w:color w:val="004571"/>
          <w:sz w:val="20"/>
          <w:szCs w:val="20"/>
          <w:lang w:val="es-ES_tradnl" w:eastAsia="es-ES_tradnl" w:bidi="ar-SA"/>
        </w:rPr>
        <w:t xml:space="preserve"> de CNAT. </w:t>
      </w:r>
      <w:r w:rsidR="008967A3" w:rsidRPr="00BB2DCE">
        <w:rPr>
          <w:rFonts w:ascii="FS Emeric" w:eastAsiaTheme="minorHAnsi" w:hAnsi="FS Emeric"/>
          <w:color w:val="004571"/>
          <w:sz w:val="20"/>
          <w:szCs w:val="20"/>
          <w:lang w:val="es-ES_tradnl" w:eastAsia="es-ES_tradnl" w:bidi="ar-SA"/>
        </w:rPr>
        <w:t>En marzo de 2022 la</w:t>
      </w:r>
      <w:r w:rsidR="00890B0E" w:rsidRPr="00BB2DCE">
        <w:rPr>
          <w:rFonts w:ascii="FS Emeric" w:eastAsiaTheme="minorHAnsi" w:hAnsi="FS Emeric"/>
          <w:color w:val="004571"/>
          <w:sz w:val="20"/>
          <w:szCs w:val="20"/>
          <w:lang w:val="es-ES_tradnl" w:eastAsia="es-ES_tradnl" w:bidi="ar-SA"/>
        </w:rPr>
        <w:t xml:space="preserve"> </w:t>
      </w:r>
      <w:r w:rsidR="008967A3" w:rsidRPr="00BB2DCE">
        <w:rPr>
          <w:rFonts w:ascii="FS Emeric" w:eastAsiaTheme="minorHAnsi" w:hAnsi="FS Emeric"/>
          <w:color w:val="004571"/>
          <w:sz w:val="20"/>
          <w:szCs w:val="20"/>
          <w:lang w:val="es-ES_tradnl" w:eastAsia="es-ES_tradnl" w:bidi="ar-SA"/>
        </w:rPr>
        <w:t>Asociación Mundial de Operadores Nucleares (WANO)</w:t>
      </w:r>
      <w:r w:rsidR="00890B0E" w:rsidRPr="00BB2DCE">
        <w:rPr>
          <w:rFonts w:ascii="FS Emeric" w:eastAsiaTheme="minorHAnsi" w:hAnsi="FS Emeric"/>
          <w:color w:val="004571"/>
          <w:sz w:val="20"/>
          <w:szCs w:val="20"/>
          <w:lang w:val="es-ES_tradnl" w:eastAsia="es-ES_tradnl" w:bidi="ar-SA"/>
        </w:rPr>
        <w:t xml:space="preserve"> tras los resultados obtenidos en el Peer </w:t>
      </w:r>
      <w:proofErr w:type="spellStart"/>
      <w:r w:rsidR="00890B0E" w:rsidRPr="00BB2DCE">
        <w:rPr>
          <w:rFonts w:ascii="FS Emeric" w:eastAsiaTheme="minorHAnsi" w:hAnsi="FS Emeric"/>
          <w:color w:val="004571"/>
          <w:sz w:val="20"/>
          <w:szCs w:val="20"/>
          <w:lang w:val="es-ES_tradnl" w:eastAsia="es-ES_tradnl" w:bidi="ar-SA"/>
        </w:rPr>
        <w:t>Review</w:t>
      </w:r>
      <w:proofErr w:type="spellEnd"/>
      <w:r w:rsidR="00890B0E" w:rsidRPr="00BB2DCE">
        <w:rPr>
          <w:rFonts w:ascii="FS Emeric" w:eastAsiaTheme="minorHAnsi" w:hAnsi="FS Emeric"/>
          <w:color w:val="004571"/>
          <w:sz w:val="20"/>
          <w:szCs w:val="20"/>
          <w:lang w:val="es-ES_tradnl" w:eastAsia="es-ES_tradnl" w:bidi="ar-SA"/>
        </w:rPr>
        <w:t xml:space="preserve"> realizado en la central de Trillo, situó a esta instalación en el nivel 1 de WANO</w:t>
      </w:r>
      <w:r w:rsidR="007E09E7" w:rsidRPr="00BB2DCE">
        <w:rPr>
          <w:rFonts w:ascii="FS Emeric" w:eastAsiaTheme="minorHAnsi" w:hAnsi="FS Emeric"/>
          <w:color w:val="004571"/>
          <w:sz w:val="20"/>
          <w:szCs w:val="20"/>
          <w:lang w:val="es-ES_tradnl" w:eastAsia="es-ES_tradnl" w:bidi="ar-SA"/>
        </w:rPr>
        <w:t xml:space="preserve">. </w:t>
      </w:r>
      <w:r w:rsidR="00E30FC7" w:rsidRPr="00BB2DCE">
        <w:rPr>
          <w:rFonts w:ascii="FS Emeric" w:eastAsiaTheme="minorHAnsi" w:hAnsi="FS Emeric"/>
          <w:color w:val="004571"/>
          <w:sz w:val="20"/>
          <w:szCs w:val="20"/>
          <w:lang w:val="es-ES_tradnl" w:eastAsia="es-ES_tradnl"/>
        </w:rPr>
        <w:t xml:space="preserve">En 2024, se ha llevado a cabo en CN Trillo el seguimiento de los resultados del Peer </w:t>
      </w:r>
      <w:proofErr w:type="spellStart"/>
      <w:r w:rsidR="00E30FC7" w:rsidRPr="00BB2DCE">
        <w:rPr>
          <w:rFonts w:ascii="FS Emeric" w:eastAsiaTheme="minorHAnsi" w:hAnsi="FS Emeric"/>
          <w:color w:val="004571"/>
          <w:sz w:val="20"/>
          <w:szCs w:val="20"/>
          <w:lang w:val="es-ES_tradnl" w:eastAsia="es-ES_tradnl"/>
        </w:rPr>
        <w:t>Review</w:t>
      </w:r>
      <w:proofErr w:type="spellEnd"/>
      <w:r w:rsidR="00E30FC7" w:rsidRPr="00BB2DCE">
        <w:rPr>
          <w:rFonts w:ascii="FS Emeric" w:eastAsiaTheme="minorHAnsi" w:hAnsi="FS Emeric"/>
          <w:color w:val="004571"/>
          <w:sz w:val="20"/>
          <w:szCs w:val="20"/>
          <w:lang w:val="es-ES_tradnl" w:eastAsia="es-ES_tradnl"/>
        </w:rPr>
        <w:t xml:space="preserve"> de 2022</w:t>
      </w:r>
      <w:r w:rsidR="00D6301B" w:rsidRPr="00BB2DCE">
        <w:rPr>
          <w:rFonts w:ascii="FS Emeric" w:eastAsiaTheme="minorHAnsi" w:hAnsi="FS Emeric"/>
          <w:color w:val="004571"/>
          <w:sz w:val="20"/>
          <w:szCs w:val="20"/>
          <w:lang w:val="es-ES_tradnl" w:eastAsia="es-ES_tradnl"/>
        </w:rPr>
        <w:t>.</w:t>
      </w:r>
      <w:r w:rsidR="00A26E17" w:rsidRPr="00BB2DCE">
        <w:rPr>
          <w:rFonts w:ascii="FS Emeric" w:eastAsiaTheme="minorHAnsi" w:hAnsi="FS Emeric"/>
          <w:color w:val="004571"/>
          <w:sz w:val="20"/>
          <w:szCs w:val="20"/>
          <w:lang w:val="es-ES_tradnl" w:eastAsia="es-ES_tradnl"/>
        </w:rPr>
        <w:t xml:space="preserve"> Tras la revisión entre pares realizada en febrero de 2025, la Asociación Mundial de Operadores de Centrales Nucleares (WANO) ha vuelto a otorgar su máxima calificación a Almaraz (WANO 1</w:t>
      </w:r>
      <w:r w:rsidR="0030343A" w:rsidRPr="00BB2DCE">
        <w:rPr>
          <w:rFonts w:ascii="FS Emeric" w:eastAsiaTheme="minorHAnsi" w:hAnsi="FS Emeric"/>
          <w:color w:val="004571"/>
          <w:sz w:val="20"/>
          <w:szCs w:val="20"/>
          <w:lang w:val="es-ES_tradnl" w:eastAsia="es-ES_tradnl"/>
        </w:rPr>
        <w:t>).</w:t>
      </w:r>
    </w:p>
    <w:p w14:paraId="6A9C8862" w14:textId="77777777" w:rsidR="00C52594" w:rsidRDefault="00C52594" w:rsidP="000E0375">
      <w:pPr>
        <w:spacing w:line="240" w:lineRule="exact"/>
        <w:ind w:left="-284" w:firstLine="1"/>
        <w:rPr>
          <w:rFonts w:ascii="FS Emeric" w:eastAsiaTheme="minorHAnsi" w:hAnsi="FS Emeric"/>
          <w:color w:val="004571"/>
          <w:sz w:val="20"/>
          <w:szCs w:val="20"/>
          <w:lang w:val="es-ES_tradnl" w:eastAsia="es-ES_tradnl" w:bidi="ar-SA"/>
        </w:rPr>
      </w:pPr>
    </w:p>
    <w:p w14:paraId="6AAD7672" w14:textId="362C721D" w:rsidR="00FD4C8D" w:rsidRPr="005738BF" w:rsidRDefault="00FD4C8D"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Asimismo</w:t>
      </w:r>
      <w:r w:rsidRPr="005738BF">
        <w:rPr>
          <w:rFonts w:ascii="FS Emeric" w:eastAsiaTheme="minorHAnsi" w:hAnsi="FS Emeric"/>
          <w:color w:val="004571"/>
          <w:sz w:val="20"/>
          <w:szCs w:val="20"/>
          <w:lang w:val="es-ES_tradnl" w:eastAsia="es-ES_tradnl" w:bidi="ar-SA"/>
        </w:rPr>
        <w:t xml:space="preserve">, en CN Almaraz se llevó a cabo en noviembre de 2019 el </w:t>
      </w:r>
      <w:proofErr w:type="spellStart"/>
      <w:r w:rsidRPr="005738BF">
        <w:rPr>
          <w:rFonts w:ascii="FS Emeric" w:eastAsiaTheme="minorHAnsi" w:hAnsi="FS Emeric"/>
          <w:color w:val="004571"/>
          <w:sz w:val="20"/>
          <w:szCs w:val="20"/>
          <w:lang w:val="es-ES_tradnl" w:eastAsia="es-ES_tradnl" w:bidi="ar-SA"/>
        </w:rPr>
        <w:t>Follow</w:t>
      </w:r>
      <w:proofErr w:type="spellEnd"/>
      <w:r w:rsidRPr="005738BF">
        <w:rPr>
          <w:rFonts w:ascii="FS Emeric" w:eastAsiaTheme="minorHAnsi" w:hAnsi="FS Emeric"/>
          <w:color w:val="004571"/>
          <w:sz w:val="20"/>
          <w:szCs w:val="20"/>
          <w:lang w:val="es-ES_tradnl" w:eastAsia="es-ES_tradnl" w:bidi="ar-SA"/>
        </w:rPr>
        <w:t>-up de la misión OSART llevada a cabo en 2018 por parte de la Organización Internacional de la Energía Atómica (IAEA). Durante las misiones OSART, un grupo de expertos de la IAEA realizan exámenes en profundidad del comportamiento de la central nuclear en materia de seguridad operacional (</w:t>
      </w:r>
      <w:proofErr w:type="spellStart"/>
      <w:r w:rsidRPr="005738BF">
        <w:rPr>
          <w:rFonts w:ascii="FS Emeric" w:eastAsiaTheme="minorHAnsi" w:hAnsi="FS Emeric"/>
          <w:color w:val="004571"/>
          <w:sz w:val="20"/>
          <w:szCs w:val="20"/>
          <w:lang w:val="es-ES_tradnl" w:eastAsia="es-ES_tradnl" w:bidi="ar-SA"/>
        </w:rPr>
        <w:t>Operational</w:t>
      </w:r>
      <w:proofErr w:type="spellEnd"/>
      <w:r w:rsidRPr="005738BF">
        <w:rPr>
          <w:rFonts w:ascii="FS Emeric" w:eastAsiaTheme="minorHAnsi" w:hAnsi="FS Emeric"/>
          <w:color w:val="004571"/>
          <w:sz w:val="20"/>
          <w:szCs w:val="20"/>
          <w:lang w:val="es-ES_tradnl" w:eastAsia="es-ES_tradnl" w:bidi="ar-SA"/>
        </w:rPr>
        <w:t xml:space="preserve"> Safety </w:t>
      </w:r>
      <w:proofErr w:type="spellStart"/>
      <w:r w:rsidRPr="005738BF">
        <w:rPr>
          <w:rFonts w:ascii="FS Emeric" w:eastAsiaTheme="minorHAnsi" w:hAnsi="FS Emeric"/>
          <w:color w:val="004571"/>
          <w:sz w:val="20"/>
          <w:szCs w:val="20"/>
          <w:lang w:val="es-ES_tradnl" w:eastAsia="es-ES_tradnl" w:bidi="ar-SA"/>
        </w:rPr>
        <w:t>Review</w:t>
      </w:r>
      <w:proofErr w:type="spellEnd"/>
      <w:r w:rsidRPr="005738BF">
        <w:rPr>
          <w:rFonts w:ascii="FS Emeric" w:eastAsiaTheme="minorHAnsi" w:hAnsi="FS Emeric"/>
          <w:color w:val="004571"/>
          <w:sz w:val="20"/>
          <w:szCs w:val="20"/>
          <w:lang w:val="es-ES_tradnl" w:eastAsia="es-ES_tradnl" w:bidi="ar-SA"/>
        </w:rPr>
        <w:t xml:space="preserve"> </w:t>
      </w:r>
      <w:proofErr w:type="spellStart"/>
      <w:r w:rsidRPr="005738BF">
        <w:rPr>
          <w:rFonts w:ascii="FS Emeric" w:eastAsiaTheme="minorHAnsi" w:hAnsi="FS Emeric"/>
          <w:color w:val="004571"/>
          <w:sz w:val="20"/>
          <w:szCs w:val="20"/>
          <w:lang w:val="es-ES_tradnl" w:eastAsia="es-ES_tradnl" w:bidi="ar-SA"/>
        </w:rPr>
        <w:t>Teams</w:t>
      </w:r>
      <w:proofErr w:type="spellEnd"/>
      <w:r w:rsidRPr="005738BF">
        <w:rPr>
          <w:rFonts w:ascii="FS Emeric" w:eastAsiaTheme="minorHAnsi" w:hAnsi="FS Emeric"/>
          <w:color w:val="004571"/>
          <w:sz w:val="20"/>
          <w:szCs w:val="20"/>
          <w:lang w:val="es-ES_tradnl" w:eastAsia="es-ES_tradnl" w:bidi="ar-SA"/>
        </w:rPr>
        <w:t>) y para ello analizan los factores que afectan a la gestión de la seguridad y el desempeño del personal. Los resultados del seguimiento de las recomendaciones propuestas en 2018 han sido muy positivos, encontrándose CN Almaraz por encima de la media internacional.</w:t>
      </w:r>
    </w:p>
    <w:p w14:paraId="681DCB78" w14:textId="77777777" w:rsidR="00BF7B04" w:rsidRPr="005738BF" w:rsidRDefault="00BF7B04" w:rsidP="000E0375">
      <w:pPr>
        <w:spacing w:line="240" w:lineRule="exact"/>
        <w:ind w:left="-284" w:firstLine="1"/>
        <w:rPr>
          <w:rFonts w:ascii="FS Emeric" w:eastAsiaTheme="minorHAnsi" w:hAnsi="FS Emeric"/>
          <w:color w:val="004571"/>
          <w:sz w:val="20"/>
          <w:szCs w:val="20"/>
          <w:lang w:val="es-ES_tradnl" w:eastAsia="es-ES_tradnl" w:bidi="ar-SA"/>
        </w:rPr>
      </w:pPr>
    </w:p>
    <w:p w14:paraId="52912E15" w14:textId="77777777" w:rsidR="000E0375" w:rsidRPr="005738BF" w:rsidRDefault="000E0375" w:rsidP="000E0375">
      <w:pPr>
        <w:spacing w:line="240" w:lineRule="exact"/>
        <w:ind w:left="-284" w:firstLine="1"/>
        <w:rPr>
          <w:rFonts w:ascii="FS Emeric" w:eastAsiaTheme="minorHAnsi" w:hAnsi="FS Emeric"/>
          <w:b/>
          <w:bCs/>
          <w:color w:val="004571"/>
          <w:sz w:val="20"/>
          <w:szCs w:val="20"/>
          <w:lang w:val="es-ES_tradnl" w:eastAsia="es-ES_tradnl" w:bidi="ar-SA"/>
        </w:rPr>
      </w:pPr>
      <w:r w:rsidRPr="005738BF">
        <w:rPr>
          <w:rFonts w:ascii="FS Emeric" w:eastAsiaTheme="minorHAnsi" w:hAnsi="FS Emeric"/>
          <w:b/>
          <w:bCs/>
          <w:color w:val="004571"/>
          <w:sz w:val="20"/>
          <w:szCs w:val="20"/>
          <w:lang w:val="es-ES_tradnl" w:eastAsia="es-ES_tradnl" w:bidi="ar-SA"/>
        </w:rPr>
        <w:t>- Protección Radiológica:</w:t>
      </w:r>
    </w:p>
    <w:p w14:paraId="26A1B638"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24D84CF9"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Las prácticas de las centrales nucleares de Almaraz y Trillo para aplicar el principio ALARA a la protección radiológica del público y los trabajadores, se describen en sus respectivos Manuales de Protección Radiológica y más concretamente en sus Planes de Minimización de Dosis.</w:t>
      </w:r>
    </w:p>
    <w:p w14:paraId="190DC300"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3FFEA8F9"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 xml:space="preserve">En las centrales existe un Sistema de Vigilancia y Monitorización Radiológica de Áreas y de Procesos, en virtud de cuyos resultados se determinan los riesgos radiológicos y se planifican los trabajos. </w:t>
      </w:r>
    </w:p>
    <w:p w14:paraId="27A5275C"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05E3B22B" w14:textId="1CA7E224"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 xml:space="preserve">El acceso a las zonas de riesgo </w:t>
      </w:r>
      <w:r w:rsidR="00FC32E3" w:rsidRPr="005738BF">
        <w:rPr>
          <w:rFonts w:ascii="FS Emeric" w:eastAsiaTheme="minorHAnsi" w:hAnsi="FS Emeric"/>
          <w:color w:val="004571"/>
          <w:sz w:val="20"/>
          <w:szCs w:val="20"/>
          <w:lang w:val="es-ES_tradnl" w:eastAsia="es-ES_tradnl" w:bidi="ar-SA"/>
        </w:rPr>
        <w:t>radiológico</w:t>
      </w:r>
      <w:r w:rsidRPr="005738BF">
        <w:rPr>
          <w:rFonts w:ascii="FS Emeric" w:eastAsiaTheme="minorHAnsi" w:hAnsi="FS Emeric"/>
          <w:color w:val="004571"/>
          <w:sz w:val="20"/>
          <w:szCs w:val="20"/>
          <w:lang w:val="es-ES_tradnl" w:eastAsia="es-ES_tradnl" w:bidi="ar-SA"/>
        </w:rPr>
        <w:t xml:space="preserve"> es controlado por el Servicio de Protección Radiológica (SPR) de cada central autorizado por el CSN. El SPR determina las medidas de protección óptimas en cada trabajo para minimizar la exposición a la radiación (tiempo de exposición máximo, blindajes físicos necesarios, sistemas de protección personal requeridos</w:t>
      </w:r>
      <w:r w:rsidR="00FC32E3" w:rsidRPr="005738BF">
        <w:rPr>
          <w:rFonts w:ascii="FS Emeric" w:eastAsiaTheme="minorHAnsi" w:hAnsi="FS Emeric"/>
          <w:color w:val="004571"/>
          <w:sz w:val="20"/>
          <w:szCs w:val="20"/>
          <w:lang w:val="es-ES_tradnl" w:eastAsia="es-ES_tradnl" w:bidi="ar-SA"/>
        </w:rPr>
        <w:t>,</w:t>
      </w:r>
      <w:r w:rsidRPr="005738BF">
        <w:rPr>
          <w:rFonts w:ascii="FS Emeric" w:eastAsiaTheme="minorHAnsi" w:hAnsi="FS Emeric"/>
          <w:color w:val="004571"/>
          <w:sz w:val="20"/>
          <w:szCs w:val="20"/>
          <w:lang w:val="es-ES_tradnl" w:eastAsia="es-ES_tradnl" w:bidi="ar-SA"/>
        </w:rPr>
        <w:t xml:space="preserve"> etcétera).</w:t>
      </w:r>
      <w:r w:rsidR="00FC32E3" w:rsidRPr="005738BF">
        <w:rPr>
          <w:rFonts w:ascii="FS Emeric" w:eastAsiaTheme="minorHAnsi" w:hAnsi="FS Emeric"/>
          <w:color w:val="004571"/>
          <w:sz w:val="20"/>
          <w:szCs w:val="20"/>
          <w:lang w:val="es-ES_tradnl" w:eastAsia="es-ES_tradnl" w:bidi="ar-SA"/>
        </w:rPr>
        <w:t xml:space="preserve"> </w:t>
      </w:r>
      <w:r w:rsidRPr="005738BF">
        <w:rPr>
          <w:rFonts w:ascii="FS Emeric" w:eastAsiaTheme="minorHAnsi" w:hAnsi="FS Emeric"/>
          <w:color w:val="004571"/>
          <w:sz w:val="20"/>
          <w:szCs w:val="20"/>
          <w:lang w:val="es-ES_tradnl" w:eastAsia="es-ES_tradnl" w:bidi="ar-SA"/>
        </w:rPr>
        <w:t>Este mismo servicio, registra y controla la dosimetría personal de los trabajadores, vigilando que se cumplen los objetivos del Plan de Minimización de Dosis.</w:t>
      </w:r>
    </w:p>
    <w:p w14:paraId="0B36C283"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4ED0D97B"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 xml:space="preserve">Los trabajadores tienen asignados dosímetros que permiten mantener actualizados los registros de dosimetría personal. Dependiendo de la evolución de </w:t>
      </w:r>
      <w:proofErr w:type="gramStart"/>
      <w:r w:rsidRPr="005738BF">
        <w:rPr>
          <w:rFonts w:ascii="FS Emeric" w:eastAsiaTheme="minorHAnsi" w:hAnsi="FS Emeric"/>
          <w:color w:val="004571"/>
          <w:sz w:val="20"/>
          <w:szCs w:val="20"/>
          <w:lang w:val="es-ES_tradnl" w:eastAsia="es-ES_tradnl" w:bidi="ar-SA"/>
        </w:rPr>
        <w:t>la misma</w:t>
      </w:r>
      <w:proofErr w:type="gramEnd"/>
      <w:r w:rsidRPr="005738BF">
        <w:rPr>
          <w:rFonts w:ascii="FS Emeric" w:eastAsiaTheme="minorHAnsi" w:hAnsi="FS Emeric"/>
          <w:color w:val="004571"/>
          <w:sz w:val="20"/>
          <w:szCs w:val="20"/>
          <w:lang w:val="es-ES_tradnl" w:eastAsia="es-ES_tradnl" w:bidi="ar-SA"/>
        </w:rPr>
        <w:t xml:space="preserve">, el SPR puede modificar el plan de trabajo de </w:t>
      </w:r>
      <w:r w:rsidRPr="005738BF">
        <w:rPr>
          <w:rFonts w:ascii="FS Emeric" w:eastAsiaTheme="minorHAnsi" w:hAnsi="FS Emeric"/>
          <w:color w:val="004571"/>
          <w:sz w:val="20"/>
          <w:szCs w:val="20"/>
          <w:lang w:val="es-ES_tradnl" w:eastAsia="es-ES_tradnl" w:bidi="ar-SA"/>
        </w:rPr>
        <w:lastRenderedPageBreak/>
        <w:t>un empleado, después de chequear los niveles de exposición a los que ha estado sometido en actividades previas.</w:t>
      </w:r>
    </w:p>
    <w:p w14:paraId="3D341EDF"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13912D07"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Durante la operación normal, la protección radiológica del público se realiza en dos vertientes:</w:t>
      </w:r>
    </w:p>
    <w:p w14:paraId="43791B1E"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181222DF" w14:textId="77777777" w:rsidR="000E0375" w:rsidRPr="005738BF" w:rsidRDefault="000E0375" w:rsidP="000E0375">
      <w:pPr>
        <w:pStyle w:val="Prrafodelista"/>
        <w:widowControl/>
        <w:numPr>
          <w:ilvl w:val="0"/>
          <w:numId w:val="16"/>
        </w:numPr>
        <w:autoSpaceDE/>
        <w:autoSpaceDN/>
        <w:spacing w:line="240" w:lineRule="exact"/>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Tratamiento, monitorización y gestión de los efluentes líquidos y gaseosos.</w:t>
      </w:r>
    </w:p>
    <w:p w14:paraId="0AD077BE" w14:textId="77777777" w:rsidR="000E0375" w:rsidRPr="005738BF" w:rsidRDefault="000E0375" w:rsidP="000E0375">
      <w:pPr>
        <w:pStyle w:val="Prrafodelista"/>
        <w:widowControl/>
        <w:numPr>
          <w:ilvl w:val="0"/>
          <w:numId w:val="16"/>
        </w:numPr>
        <w:autoSpaceDE/>
        <w:autoSpaceDN/>
        <w:spacing w:line="240" w:lineRule="exact"/>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Programa de vigilancia y análisis de muestras ambientales en el entorno de la Central.</w:t>
      </w:r>
    </w:p>
    <w:p w14:paraId="7A8E665F"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43FA4D1D"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Estos aspectos se tratan en mayor detalle en el apartado de política ambiental siguiente.</w:t>
      </w:r>
    </w:p>
    <w:p w14:paraId="746D1C16"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18DB6DEF" w14:textId="4230CE99"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 xml:space="preserve">Los sistemas anteriores protegen a los trabajadores y al público de las radiaciones, por lo que no es previsible que, durante la operación normal e incluso en el caso de accidentes base de diseño, se superen los límites de dosis permitidos. No obstante, si tuviera lugar una situación de emergencia en el emplazamiento, las centrales </w:t>
      </w:r>
      <w:r w:rsidR="00763F9E">
        <w:rPr>
          <w:rFonts w:ascii="FS Emeric" w:eastAsiaTheme="minorHAnsi" w:hAnsi="FS Emeric"/>
          <w:color w:val="004571"/>
          <w:sz w:val="20"/>
          <w:szCs w:val="20"/>
          <w:lang w:val="es-ES_tradnl" w:eastAsia="es-ES_tradnl" w:bidi="ar-SA"/>
        </w:rPr>
        <w:t>participadas por</w:t>
      </w:r>
      <w:r w:rsidRPr="005738BF">
        <w:rPr>
          <w:rFonts w:ascii="FS Emeric" w:eastAsiaTheme="minorHAnsi" w:hAnsi="FS Emeric"/>
          <w:color w:val="004571"/>
          <w:sz w:val="20"/>
          <w:szCs w:val="20"/>
          <w:lang w:val="es-ES_tradnl" w:eastAsia="es-ES_tradnl" w:bidi="ar-SA"/>
        </w:rPr>
        <w:t xml:space="preserve"> Naturgy disponen de Planes de Emergencia Interior aprobados</w:t>
      </w:r>
      <w:r w:rsidR="00763F9E">
        <w:rPr>
          <w:rFonts w:ascii="FS Emeric" w:eastAsiaTheme="minorHAnsi" w:hAnsi="FS Emeric"/>
          <w:color w:val="004571"/>
          <w:sz w:val="20"/>
          <w:szCs w:val="20"/>
          <w:lang w:val="es-ES_tradnl" w:eastAsia="es-ES_tradnl" w:bidi="ar-SA"/>
        </w:rPr>
        <w:t xml:space="preserve"> por el Ministerio</w:t>
      </w:r>
      <w:r w:rsidRPr="005738BF">
        <w:rPr>
          <w:rFonts w:ascii="FS Emeric" w:eastAsiaTheme="minorHAnsi" w:hAnsi="FS Emeric"/>
          <w:color w:val="004571"/>
          <w:sz w:val="20"/>
          <w:szCs w:val="20"/>
          <w:lang w:val="es-ES_tradnl" w:eastAsia="es-ES_tradnl" w:bidi="ar-SA"/>
        </w:rPr>
        <w:t>, en los que se describen las actuaciones que deben tomarse, en función de la gravedad de las circunstancias que se pudieran presentar.</w:t>
      </w:r>
    </w:p>
    <w:p w14:paraId="351519B4"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0587EADB"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El Plan de Emergencia Interior contiene las directrices para organizar y distribuir funciones y responsabilidades, gestionando la instalación de forma que se minimicen los daños radiológicos que puedan derivarse de un incidente. En los casos más críticos puede ser necesario evacuar el emplazamiento.</w:t>
      </w:r>
    </w:p>
    <w:p w14:paraId="4A498C94"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02A2EC60" w14:textId="0A4B152B"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 xml:space="preserve">Este Plan es evaluado continuamente tanto por los titulares como por las autoridades y sus resultados son vigilados mediante el Sistema Integrado de Supervisión de Centrales (SISC), sistema de gestión equivalente en España al Reactor </w:t>
      </w:r>
      <w:proofErr w:type="spellStart"/>
      <w:r w:rsidRPr="005738BF">
        <w:rPr>
          <w:rFonts w:ascii="FS Emeric" w:eastAsiaTheme="minorHAnsi" w:hAnsi="FS Emeric"/>
          <w:color w:val="004571"/>
          <w:sz w:val="20"/>
          <w:szCs w:val="20"/>
          <w:lang w:val="es-ES_tradnl" w:eastAsia="es-ES_tradnl" w:bidi="ar-SA"/>
        </w:rPr>
        <w:t>Oversight</w:t>
      </w:r>
      <w:proofErr w:type="spellEnd"/>
      <w:r w:rsidRPr="005738BF">
        <w:rPr>
          <w:rFonts w:ascii="FS Emeric" w:eastAsiaTheme="minorHAnsi" w:hAnsi="FS Emeric"/>
          <w:color w:val="004571"/>
          <w:sz w:val="20"/>
          <w:szCs w:val="20"/>
          <w:lang w:val="es-ES_tradnl" w:eastAsia="es-ES_tradnl" w:bidi="ar-SA"/>
        </w:rPr>
        <w:t xml:space="preserve"> Process (ROP) de </w:t>
      </w:r>
      <w:r w:rsidR="00F855AC" w:rsidRPr="005738BF">
        <w:rPr>
          <w:rFonts w:ascii="FS Emeric" w:eastAsiaTheme="minorHAnsi" w:hAnsi="FS Emeric"/>
          <w:color w:val="004571"/>
          <w:sz w:val="20"/>
          <w:szCs w:val="20"/>
          <w:lang w:val="es-ES_tradnl" w:eastAsia="es-ES_tradnl" w:bidi="ar-SA"/>
        </w:rPr>
        <w:t>EE. UU.</w:t>
      </w:r>
    </w:p>
    <w:p w14:paraId="3F52D3DA"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679615C8" w14:textId="5E594378"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El Plan de Emergencia Interior, junto con el correspondiente Plan Provincial de Emergencia, cuya puesta en marcha es responsabilidad de las autoridades competentes, conforman el Plan de Emergencia Integrado, que permite hacer frente a situaciones con impacto potencial en el público, los trabajadores o el medioambiente, paliando las consecuencias radiológicas o de otra índole que pudieran producirse durante un hipotético accidente.</w:t>
      </w:r>
    </w:p>
    <w:p w14:paraId="03CE845C"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24B863B6" w14:textId="77777777" w:rsidR="000E0375" w:rsidRPr="005738BF" w:rsidRDefault="000E0375" w:rsidP="000E0375">
      <w:pPr>
        <w:spacing w:line="240" w:lineRule="exact"/>
        <w:ind w:left="-284" w:firstLine="1"/>
        <w:rPr>
          <w:rFonts w:ascii="FS Emeric" w:eastAsiaTheme="minorHAnsi" w:hAnsi="FS Emeric"/>
          <w:b/>
          <w:bCs/>
          <w:color w:val="004571"/>
          <w:sz w:val="20"/>
          <w:szCs w:val="20"/>
          <w:lang w:val="es-ES_tradnl" w:eastAsia="es-ES_tradnl" w:bidi="ar-SA"/>
        </w:rPr>
      </w:pPr>
      <w:r w:rsidRPr="005738BF">
        <w:rPr>
          <w:rFonts w:ascii="FS Emeric" w:eastAsiaTheme="minorHAnsi" w:hAnsi="FS Emeric"/>
          <w:b/>
          <w:bCs/>
          <w:color w:val="004571"/>
          <w:sz w:val="20"/>
          <w:szCs w:val="20"/>
          <w:lang w:val="es-ES_tradnl" w:eastAsia="es-ES_tradnl" w:bidi="ar-SA"/>
        </w:rPr>
        <w:t>- Política Ambiental:</w:t>
      </w:r>
    </w:p>
    <w:p w14:paraId="50D60FFD" w14:textId="77777777" w:rsidR="000E0375" w:rsidRPr="005738BF" w:rsidRDefault="000E0375" w:rsidP="000E0375">
      <w:pPr>
        <w:spacing w:line="240" w:lineRule="exact"/>
        <w:ind w:left="-284" w:firstLine="1"/>
        <w:rPr>
          <w:rFonts w:ascii="FS Emeric" w:eastAsiaTheme="minorHAnsi" w:hAnsi="FS Emeric"/>
          <w:b/>
          <w:bCs/>
          <w:color w:val="004571"/>
          <w:sz w:val="20"/>
          <w:szCs w:val="20"/>
          <w:lang w:val="es-ES_tradnl" w:eastAsia="es-ES_tradnl" w:bidi="ar-SA"/>
        </w:rPr>
      </w:pPr>
    </w:p>
    <w:p w14:paraId="3F3032B4" w14:textId="7C87A8C8"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Los Programas de Gestión Ambiental de las Centrales Nucleares Almaraz y Trillo se integran en el Sistema Gestión Ambiental de la Organización, que, como ya se ha indicado en el apartado 4.2. Sistemas Generales, se ha certificado con la norma internacional ISO-14.001.</w:t>
      </w:r>
    </w:p>
    <w:p w14:paraId="3715FC68"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6180F387" w14:textId="6572982D"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 xml:space="preserve">Los aspectos ambientales definidos por la norma como “elementos de la actividad que puedan interaccionar con el medio ambiente”, identificados en las centrales nucleares </w:t>
      </w:r>
      <w:r w:rsidR="008A0B20">
        <w:rPr>
          <w:rFonts w:ascii="FS Emeric" w:eastAsiaTheme="minorHAnsi" w:hAnsi="FS Emeric"/>
          <w:color w:val="004571"/>
          <w:sz w:val="20"/>
          <w:szCs w:val="20"/>
          <w:lang w:val="es-ES_tradnl" w:eastAsia="es-ES_tradnl" w:bidi="ar-SA"/>
        </w:rPr>
        <w:t>participadas por</w:t>
      </w:r>
      <w:r w:rsidR="008A0B20" w:rsidRPr="005738BF">
        <w:rPr>
          <w:rFonts w:ascii="FS Emeric" w:eastAsiaTheme="minorHAnsi" w:hAnsi="FS Emeric"/>
          <w:color w:val="004571"/>
          <w:sz w:val="20"/>
          <w:szCs w:val="20"/>
          <w:lang w:val="es-ES_tradnl" w:eastAsia="es-ES_tradnl" w:bidi="ar-SA"/>
        </w:rPr>
        <w:t xml:space="preserve"> </w:t>
      </w:r>
      <w:r w:rsidRPr="005738BF">
        <w:rPr>
          <w:rFonts w:ascii="FS Emeric" w:eastAsiaTheme="minorHAnsi" w:hAnsi="FS Emeric"/>
          <w:color w:val="004571"/>
          <w:sz w:val="20"/>
          <w:szCs w:val="20"/>
          <w:lang w:val="es-ES_tradnl" w:eastAsia="es-ES_tradnl" w:bidi="ar-SA"/>
        </w:rPr>
        <w:t>Naturgy, se encuentran en las siguientes categorías: emisiones atmosféricas, generación de residuos radiactivos, generación de residuos peligrosos y no peligrosos, dosis de efluentes radiactivos líquidos y gaseosos, dosis medida en los programas de vigilancia radiológica ambiental, vertidos físico-químicos, vertidos térmicos y consumo de recursos.</w:t>
      </w:r>
    </w:p>
    <w:p w14:paraId="2B0B6267"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6ECAD385"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 xml:space="preserve">De ellos, son aspectos específicos de las instalaciones nucleares los siguientes: </w:t>
      </w:r>
    </w:p>
    <w:p w14:paraId="762187CE"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7F63D8A7" w14:textId="77777777" w:rsidR="000E0375" w:rsidRPr="005738BF" w:rsidRDefault="000E0375" w:rsidP="000E0375">
      <w:pPr>
        <w:pStyle w:val="Prrafodelista"/>
        <w:widowControl/>
        <w:numPr>
          <w:ilvl w:val="0"/>
          <w:numId w:val="17"/>
        </w:numPr>
        <w:autoSpaceDE/>
        <w:autoSpaceDN/>
        <w:spacing w:line="240" w:lineRule="exact"/>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 xml:space="preserve">Generación de residuos radiactivos. </w:t>
      </w:r>
    </w:p>
    <w:p w14:paraId="347B7162" w14:textId="7B63026E" w:rsidR="000E0375" w:rsidRPr="005738BF" w:rsidRDefault="000E0375" w:rsidP="000E0375">
      <w:pPr>
        <w:pStyle w:val="Prrafodelista"/>
        <w:widowControl/>
        <w:numPr>
          <w:ilvl w:val="0"/>
          <w:numId w:val="17"/>
        </w:numPr>
        <w:autoSpaceDE/>
        <w:autoSpaceDN/>
        <w:spacing w:line="240" w:lineRule="exact"/>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 xml:space="preserve">Dosis de efluentes radiactivos líquidos y gaseosos. </w:t>
      </w:r>
    </w:p>
    <w:p w14:paraId="7EB99A09" w14:textId="77777777" w:rsidR="000E0375" w:rsidRPr="005738BF" w:rsidRDefault="000E0375" w:rsidP="000E0375">
      <w:pPr>
        <w:pStyle w:val="Prrafodelista"/>
        <w:widowControl/>
        <w:numPr>
          <w:ilvl w:val="0"/>
          <w:numId w:val="17"/>
        </w:numPr>
        <w:autoSpaceDE/>
        <w:autoSpaceDN/>
        <w:spacing w:line="240" w:lineRule="exact"/>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Dosis medida en los programas de vigilancia radiológica ambiental.</w:t>
      </w:r>
    </w:p>
    <w:p w14:paraId="31573884"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7A1FF37F" w14:textId="7844D2F5"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 xml:space="preserve">Los sistemas específicos implantados en las centrales </w:t>
      </w:r>
      <w:r w:rsidR="00A32CC9">
        <w:rPr>
          <w:rFonts w:ascii="FS Emeric" w:eastAsiaTheme="minorHAnsi" w:hAnsi="FS Emeric"/>
          <w:color w:val="004571"/>
          <w:sz w:val="20"/>
          <w:szCs w:val="20"/>
          <w:lang w:val="es-ES_tradnl" w:eastAsia="es-ES_tradnl" w:bidi="ar-SA"/>
        </w:rPr>
        <w:t>par</w:t>
      </w:r>
      <w:r w:rsidR="00697C21">
        <w:rPr>
          <w:rFonts w:ascii="FS Emeric" w:eastAsiaTheme="minorHAnsi" w:hAnsi="FS Emeric"/>
          <w:color w:val="004571"/>
          <w:sz w:val="20"/>
          <w:szCs w:val="20"/>
          <w:lang w:val="es-ES_tradnl" w:eastAsia="es-ES_tradnl" w:bidi="ar-SA"/>
        </w:rPr>
        <w:t>ticipadas por</w:t>
      </w:r>
      <w:r w:rsidR="00697C21" w:rsidRPr="005738BF">
        <w:rPr>
          <w:rFonts w:ascii="FS Emeric" w:eastAsiaTheme="minorHAnsi" w:hAnsi="FS Emeric"/>
          <w:color w:val="004571"/>
          <w:sz w:val="20"/>
          <w:szCs w:val="20"/>
          <w:lang w:val="es-ES_tradnl" w:eastAsia="es-ES_tradnl" w:bidi="ar-SA"/>
        </w:rPr>
        <w:t xml:space="preserve"> </w:t>
      </w:r>
      <w:r w:rsidRPr="005738BF">
        <w:rPr>
          <w:rFonts w:ascii="FS Emeric" w:eastAsiaTheme="minorHAnsi" w:hAnsi="FS Emeric"/>
          <w:color w:val="004571"/>
          <w:sz w:val="20"/>
          <w:szCs w:val="20"/>
          <w:lang w:val="es-ES_tradnl" w:eastAsia="es-ES_tradnl" w:bidi="ar-SA"/>
        </w:rPr>
        <w:t xml:space="preserve">Naturgy para reducir el impacto en las personas y el medioambiente de la generación de residuos radiactivos se tratan en el apartado 4.3.2. Sistemas Específicos de Residuos Radiactivos y Combustible </w:t>
      </w:r>
      <w:r w:rsidR="005A0C35" w:rsidRPr="005738BF">
        <w:rPr>
          <w:rFonts w:ascii="FS Emeric" w:eastAsiaTheme="minorHAnsi" w:hAnsi="FS Emeric"/>
          <w:color w:val="004571"/>
          <w:sz w:val="20"/>
          <w:szCs w:val="20"/>
          <w:lang w:val="es-ES_tradnl" w:eastAsia="es-ES_tradnl" w:bidi="ar-SA"/>
        </w:rPr>
        <w:t>gastado</w:t>
      </w:r>
      <w:r w:rsidRPr="005738BF">
        <w:rPr>
          <w:rFonts w:ascii="FS Emeric" w:eastAsiaTheme="minorHAnsi" w:hAnsi="FS Emeric"/>
          <w:color w:val="004571"/>
          <w:sz w:val="20"/>
          <w:szCs w:val="20"/>
          <w:lang w:val="es-ES_tradnl" w:eastAsia="es-ES_tradnl" w:bidi="ar-SA"/>
        </w:rPr>
        <w:t>.</w:t>
      </w:r>
    </w:p>
    <w:p w14:paraId="36CD3D48"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7AB4CD97" w14:textId="20613DF5"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Para que el impacto en las personas y el medioambiente de los efluentes líquidos y gaseosos sea mínimo, las centrales de Almaraz y Trillo disponen de Sistemas de Tratamiento de Desechos Líquidos y Gaseosos, que retienen la actividad de los fluidos antes de su liberación.</w:t>
      </w:r>
    </w:p>
    <w:p w14:paraId="05402347"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0896135E" w14:textId="0F18FA5A"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 xml:space="preserve">Asimismo, se ha instalado en los puntos de descarga, un Sistema de Muestreo y Monitorización de Efluentes. A partir de las medidas obtenidas, y haciendo uso del Manual de Cálculo de Dosis (MCDE), se calcula la dosis efectiva en el público, comprobándose que ésta se mantiene en niveles mínimos, siempre inferiores a los inducidos por la radiación natural. </w:t>
      </w:r>
    </w:p>
    <w:p w14:paraId="0071B5F3"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255DD29E" w14:textId="06C51135"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 xml:space="preserve">No obstante, con el objeto de verificar de forma experimental la incidencia que pudieran tener los efluentes radiactivos sobre el medioambiente, las centrales realizan un Programa de Vigilancia Radiológica Ambiental (PVRA) mediante la medida directa de los niveles de radiación en el entorno cercano a las instalaciones y los análisis </w:t>
      </w:r>
      <w:r w:rsidR="00F855AC" w:rsidRPr="005738BF">
        <w:rPr>
          <w:rFonts w:ascii="FS Emeric" w:eastAsiaTheme="minorHAnsi" w:hAnsi="FS Emeric"/>
          <w:color w:val="004571"/>
          <w:sz w:val="20"/>
          <w:szCs w:val="20"/>
          <w:lang w:val="es-ES_tradnl" w:eastAsia="es-ES_tradnl" w:bidi="ar-SA"/>
        </w:rPr>
        <w:t>radio químicos</w:t>
      </w:r>
      <w:r w:rsidRPr="005738BF">
        <w:rPr>
          <w:rFonts w:ascii="FS Emeric" w:eastAsiaTheme="minorHAnsi" w:hAnsi="FS Emeric"/>
          <w:color w:val="004571"/>
          <w:sz w:val="20"/>
          <w:szCs w:val="20"/>
          <w:lang w:val="es-ES_tradnl" w:eastAsia="es-ES_tradnl" w:bidi="ar-SA"/>
        </w:rPr>
        <w:t xml:space="preserve"> de una serie de tipos de muestras ambientales, que se recogen en un conjunto de puntos de muestreo.</w:t>
      </w:r>
    </w:p>
    <w:p w14:paraId="1B65B8BD"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286CF8A0"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La vigilancia se realiza de forma completa sobre todos los elementos abióticos y los seres vivos representativos de los ecosistemas ligados a todos los medios naturales del entorno de las centrales (aéreo, terrestre y acuático).</w:t>
      </w:r>
    </w:p>
    <w:p w14:paraId="778AD8AB"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24A705B5"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En cada una de las dos centrales, se recogen y analizan anualmente más de un millar de muestras, lo que da idea de la intensidad de la vigilancia que se realiza.</w:t>
      </w:r>
    </w:p>
    <w:p w14:paraId="3692AA13"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3AB051AC" w14:textId="77777777" w:rsidR="000E0375" w:rsidRPr="005738BF" w:rsidRDefault="000E0375" w:rsidP="000E0375">
      <w:pPr>
        <w:spacing w:line="240" w:lineRule="exact"/>
        <w:ind w:left="-284" w:firstLine="1"/>
        <w:rPr>
          <w:rFonts w:ascii="FS Emeric" w:eastAsiaTheme="minorHAnsi" w:hAnsi="FS Emeric"/>
          <w:b/>
          <w:bCs/>
          <w:color w:val="004571"/>
          <w:sz w:val="20"/>
          <w:szCs w:val="20"/>
          <w:lang w:val="es-ES_tradnl" w:eastAsia="es-ES_tradnl" w:bidi="ar-SA"/>
        </w:rPr>
      </w:pPr>
      <w:r w:rsidRPr="005738BF">
        <w:rPr>
          <w:rFonts w:ascii="FS Emeric" w:eastAsiaTheme="minorHAnsi" w:hAnsi="FS Emeric"/>
          <w:b/>
          <w:bCs/>
          <w:color w:val="004571"/>
          <w:sz w:val="20"/>
          <w:szCs w:val="20"/>
          <w:lang w:val="es-ES_tradnl" w:eastAsia="es-ES_tradnl" w:bidi="ar-SA"/>
        </w:rPr>
        <w:t>- Prevención de Riesgos:</w:t>
      </w:r>
    </w:p>
    <w:p w14:paraId="1939F892"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6001BEA5" w14:textId="72F134E2"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La forma en que las Centrales Nucleares Almaraz y Trillo articulan las medidas de Seguridad y Salud en el Trabajo, se recogen en su Plan de Prevención de Riesgos Laborales. En él se establecen medidas para el control de todos los riesgos ocupacionales radiológicos y convencionales.</w:t>
      </w:r>
    </w:p>
    <w:p w14:paraId="2A86A7C9" w14:textId="52B2FF2E" w:rsidR="0058028C" w:rsidRPr="005738BF" w:rsidRDefault="0058028C" w:rsidP="000E0375">
      <w:pPr>
        <w:spacing w:line="240" w:lineRule="exact"/>
        <w:ind w:left="-284" w:firstLine="1"/>
        <w:rPr>
          <w:rFonts w:ascii="FS Emeric" w:eastAsiaTheme="minorHAnsi" w:hAnsi="FS Emeric"/>
          <w:color w:val="004571"/>
          <w:sz w:val="20"/>
          <w:szCs w:val="20"/>
          <w:lang w:val="es-ES_tradnl" w:eastAsia="es-ES_tradnl" w:bidi="ar-SA"/>
        </w:rPr>
      </w:pPr>
    </w:p>
    <w:p w14:paraId="1FFE8D2C" w14:textId="207E49AC" w:rsidR="0058028C" w:rsidRDefault="0058028C" w:rsidP="0058028C">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Partiendo del principio básico de que todos los accidentes laborales pueden y deben evitarse, la seguridad y salud de las personas, así como la integración de la Prevención en todos los niveles de la Organización son una prioridad para las centrales de Almaraz y Trillo. El compromiso con la Seguridad y Salud de las personas debe ser una seña de identidad de Centrales Nucleares Almaraz-Trillo y tiene como objetivo final la consecución y el mantenimiento de CERO accidentes. Por ello desde la Dirección de</w:t>
      </w:r>
      <w:r w:rsidR="003D60D4" w:rsidRPr="005738BF">
        <w:rPr>
          <w:rFonts w:ascii="FS Emeric" w:eastAsiaTheme="minorHAnsi" w:hAnsi="FS Emeric"/>
          <w:color w:val="004571"/>
          <w:sz w:val="20"/>
          <w:szCs w:val="20"/>
          <w:lang w:val="es-ES_tradnl" w:eastAsia="es-ES_tradnl" w:bidi="ar-SA"/>
        </w:rPr>
        <w:t xml:space="preserve"> las centrales de Almaraz Trillo</w:t>
      </w:r>
      <w:r w:rsidRPr="005738BF">
        <w:rPr>
          <w:rFonts w:ascii="FS Emeric" w:eastAsiaTheme="minorHAnsi" w:hAnsi="FS Emeric"/>
          <w:color w:val="004571"/>
          <w:sz w:val="20"/>
          <w:szCs w:val="20"/>
          <w:lang w:val="es-ES_tradnl" w:eastAsia="es-ES_tradnl" w:bidi="ar-SA"/>
        </w:rPr>
        <w:t xml:space="preserve"> se ha impulsado desde 2018 un proyecto plurianual de mejora de la cultura preventiva de la organización al que </w:t>
      </w:r>
      <w:r w:rsidR="0009295F" w:rsidRPr="005738BF">
        <w:rPr>
          <w:rFonts w:ascii="FS Emeric" w:eastAsiaTheme="minorHAnsi" w:hAnsi="FS Emeric"/>
          <w:color w:val="004571"/>
          <w:sz w:val="20"/>
          <w:szCs w:val="20"/>
          <w:lang w:val="es-ES_tradnl" w:eastAsia="es-ES_tradnl" w:bidi="ar-SA"/>
        </w:rPr>
        <w:t>se ha denominado</w:t>
      </w:r>
      <w:r w:rsidRPr="005738BF">
        <w:rPr>
          <w:rFonts w:ascii="FS Emeric" w:eastAsiaTheme="minorHAnsi" w:hAnsi="FS Emeric"/>
          <w:color w:val="004571"/>
          <w:sz w:val="20"/>
          <w:szCs w:val="20"/>
          <w:lang w:val="es-ES_tradnl" w:eastAsia="es-ES_tradnl" w:bidi="ar-SA"/>
        </w:rPr>
        <w:t xml:space="preserve"> Plan A-CERO.</w:t>
      </w:r>
      <w:r w:rsidR="00B74877" w:rsidRPr="005738BF">
        <w:rPr>
          <w:rFonts w:ascii="FS Emeric" w:eastAsiaTheme="minorHAnsi" w:hAnsi="FS Emeric"/>
          <w:color w:val="004571"/>
          <w:sz w:val="20"/>
          <w:szCs w:val="20"/>
          <w:lang w:val="es-ES_tradnl" w:eastAsia="es-ES_tradnl" w:bidi="ar-SA"/>
        </w:rPr>
        <w:t xml:space="preserve"> Con este objetivo, se ha impulsado una serie de líneas de actuación que involucra a todos los trabajadores de las centrales de Almaraz y Trillo y con un foco muy </w:t>
      </w:r>
      <w:r w:rsidR="00B74877" w:rsidRPr="005738BF">
        <w:rPr>
          <w:rFonts w:ascii="FS Emeric" w:eastAsiaTheme="minorHAnsi" w:hAnsi="FS Emeric"/>
          <w:color w:val="004571"/>
          <w:sz w:val="20"/>
          <w:szCs w:val="20"/>
          <w:lang w:val="es-ES_tradnl" w:eastAsia="es-ES_tradnl" w:bidi="ar-SA"/>
        </w:rPr>
        <w:t>importante en las empresas colaboradoras que desarrollan su actividad en las Centrales</w:t>
      </w:r>
      <w:r w:rsidR="005868B6" w:rsidRPr="005738BF">
        <w:rPr>
          <w:rFonts w:ascii="FS Emeric" w:eastAsiaTheme="minorHAnsi" w:hAnsi="FS Emeric"/>
          <w:color w:val="004571"/>
          <w:sz w:val="20"/>
          <w:szCs w:val="20"/>
          <w:lang w:val="es-ES_tradnl" w:eastAsia="es-ES_tradnl" w:bidi="ar-SA"/>
        </w:rPr>
        <w:t>.</w:t>
      </w:r>
    </w:p>
    <w:p w14:paraId="4975F956" w14:textId="77777777" w:rsidR="009635BB" w:rsidRDefault="009635BB" w:rsidP="0058028C">
      <w:pPr>
        <w:spacing w:line="240" w:lineRule="exact"/>
        <w:ind w:left="-284" w:firstLine="1"/>
        <w:rPr>
          <w:rFonts w:ascii="FS Emeric" w:eastAsiaTheme="minorHAnsi" w:hAnsi="FS Emeric"/>
          <w:color w:val="004571"/>
          <w:sz w:val="20"/>
          <w:szCs w:val="20"/>
          <w:lang w:val="es-ES_tradnl" w:eastAsia="es-ES_tradnl" w:bidi="ar-SA"/>
        </w:rPr>
      </w:pPr>
    </w:p>
    <w:p w14:paraId="79F733E0" w14:textId="02AFF8B0" w:rsidR="009635BB" w:rsidRPr="005738BF" w:rsidRDefault="0074229B" w:rsidP="0058028C">
      <w:pPr>
        <w:spacing w:line="240" w:lineRule="exact"/>
        <w:ind w:left="-284" w:firstLine="1"/>
        <w:rPr>
          <w:rFonts w:ascii="FS Emeric" w:eastAsiaTheme="minorHAnsi" w:hAnsi="FS Emeric"/>
          <w:color w:val="004571"/>
          <w:sz w:val="20"/>
          <w:szCs w:val="20"/>
          <w:lang w:val="es-ES_tradnl" w:eastAsia="es-ES_tradnl" w:bidi="ar-SA"/>
        </w:rPr>
      </w:pPr>
      <w:r w:rsidRPr="00B92607">
        <w:rPr>
          <w:rFonts w:ascii="FS Emeric" w:eastAsiaTheme="minorHAnsi" w:hAnsi="FS Emeric"/>
          <w:color w:val="004571"/>
          <w:sz w:val="20"/>
          <w:szCs w:val="20"/>
          <w:lang w:val="es-ES_tradnl" w:eastAsia="es-ES_tradnl"/>
        </w:rPr>
        <w:t xml:space="preserve">Tras la auditoría externa realizada en 2024 por </w:t>
      </w:r>
      <w:proofErr w:type="spellStart"/>
      <w:r w:rsidRPr="00B92607">
        <w:rPr>
          <w:rFonts w:ascii="FS Emeric" w:eastAsiaTheme="minorHAnsi" w:hAnsi="FS Emeric"/>
          <w:color w:val="004571"/>
          <w:sz w:val="20"/>
          <w:szCs w:val="20"/>
          <w:lang w:val="es-ES_tradnl" w:eastAsia="es-ES_tradnl"/>
        </w:rPr>
        <w:t>Audelco</w:t>
      </w:r>
      <w:proofErr w:type="spellEnd"/>
      <w:r w:rsidRPr="00B92607">
        <w:rPr>
          <w:rFonts w:ascii="FS Emeric" w:eastAsiaTheme="minorHAnsi" w:hAnsi="FS Emeric"/>
          <w:color w:val="004571"/>
          <w:sz w:val="20"/>
          <w:szCs w:val="20"/>
          <w:lang w:val="es-ES_tradnl" w:eastAsia="es-ES_tradnl"/>
        </w:rPr>
        <w:t xml:space="preserve">, Centrales Nucleares Almaraz-Trillo ha sido reconocida por su excelencia en prevención de riesgos laborales, obteniendo una puntuación superior a 81 sobre 100 en la evaluación VARA (Valoración </w:t>
      </w:r>
      <w:proofErr w:type="spellStart"/>
      <w:r w:rsidRPr="00B92607">
        <w:rPr>
          <w:rFonts w:ascii="FS Emeric" w:eastAsiaTheme="minorHAnsi" w:hAnsi="FS Emeric"/>
          <w:color w:val="004571"/>
          <w:sz w:val="20"/>
          <w:szCs w:val="20"/>
          <w:lang w:val="es-ES_tradnl" w:eastAsia="es-ES_tradnl"/>
        </w:rPr>
        <w:t>Audelco</w:t>
      </w:r>
      <w:proofErr w:type="spellEnd"/>
      <w:r w:rsidRPr="00B92607">
        <w:rPr>
          <w:rFonts w:ascii="FS Emeric" w:eastAsiaTheme="minorHAnsi" w:hAnsi="FS Emeric"/>
          <w:color w:val="004571"/>
          <w:sz w:val="20"/>
          <w:szCs w:val="20"/>
          <w:lang w:val="es-ES_tradnl" w:eastAsia="es-ES_tradnl"/>
        </w:rPr>
        <w:t xml:space="preserve"> del Resultado de Auditoría), un resultado que se sitúa por encima de la media del sector.</w:t>
      </w:r>
    </w:p>
    <w:p w14:paraId="37F45B2F" w14:textId="77777777" w:rsidR="0058028C" w:rsidRPr="005738BF" w:rsidRDefault="0058028C" w:rsidP="000E0375">
      <w:pPr>
        <w:spacing w:line="240" w:lineRule="exact"/>
        <w:ind w:left="-284" w:firstLine="1"/>
        <w:rPr>
          <w:rFonts w:ascii="FS Emeric" w:eastAsiaTheme="minorHAnsi" w:hAnsi="FS Emeric"/>
          <w:color w:val="004571"/>
          <w:sz w:val="20"/>
          <w:szCs w:val="20"/>
          <w:lang w:val="es-ES_tradnl" w:eastAsia="es-ES_tradnl" w:bidi="ar-SA"/>
        </w:rPr>
      </w:pPr>
    </w:p>
    <w:p w14:paraId="7C8E8E0D" w14:textId="77777777" w:rsidR="000E0375" w:rsidRPr="005738BF" w:rsidRDefault="000E0375" w:rsidP="000E0375">
      <w:pPr>
        <w:spacing w:line="240" w:lineRule="exact"/>
        <w:ind w:left="-284" w:firstLine="1"/>
        <w:rPr>
          <w:rFonts w:ascii="FS Emeric" w:eastAsiaTheme="minorHAnsi" w:hAnsi="FS Emeric"/>
          <w:b/>
          <w:bCs/>
          <w:color w:val="004571"/>
          <w:sz w:val="20"/>
          <w:szCs w:val="20"/>
          <w:lang w:val="es-ES_tradnl" w:eastAsia="es-ES_tradnl" w:bidi="ar-SA"/>
        </w:rPr>
      </w:pPr>
      <w:r w:rsidRPr="005738BF">
        <w:rPr>
          <w:rFonts w:ascii="FS Emeric" w:eastAsiaTheme="minorHAnsi" w:hAnsi="FS Emeric"/>
          <w:b/>
          <w:bCs/>
          <w:color w:val="004571"/>
          <w:sz w:val="20"/>
          <w:szCs w:val="20"/>
          <w:lang w:val="es-ES_tradnl" w:eastAsia="es-ES_tradnl" w:bidi="ar-SA"/>
        </w:rPr>
        <w:t>- Seguridad Física:</w:t>
      </w:r>
    </w:p>
    <w:p w14:paraId="03EC8B40"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24A6D9EA" w14:textId="035DEE54"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 xml:space="preserve">Las centrales nucleares </w:t>
      </w:r>
      <w:r w:rsidR="001B5949">
        <w:rPr>
          <w:rFonts w:ascii="FS Emeric" w:hAnsi="FS Emeric"/>
          <w:bCs/>
          <w:color w:val="004571"/>
          <w:sz w:val="20"/>
          <w:szCs w:val="20"/>
          <w:lang w:val="es-ES_tradnl"/>
        </w:rPr>
        <w:t>participadas por</w:t>
      </w:r>
      <w:r w:rsidRPr="005738BF">
        <w:rPr>
          <w:rFonts w:ascii="FS Emeric" w:eastAsiaTheme="minorHAnsi" w:hAnsi="FS Emeric"/>
          <w:color w:val="004571"/>
          <w:sz w:val="20"/>
          <w:szCs w:val="20"/>
          <w:lang w:val="es-ES_tradnl" w:eastAsia="es-ES_tradnl" w:bidi="ar-SA"/>
        </w:rPr>
        <w:t xml:space="preserve"> Naturgy disponen de un Plan de Protección Física y de Sistemas de Seguridad Física, para salvaguardar sus instalaciones de posibles intrusiones de terceros. Su diseño, basado en la identificación de los potenciales riesgos y en la interposición de medios pasivos y activos para evitar que se produzcan daños, está sujeto al principio de confidencialidad.</w:t>
      </w:r>
    </w:p>
    <w:p w14:paraId="30029A4F"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6EE69A4B" w14:textId="4D2E1EEB"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 xml:space="preserve">Se trabaja </w:t>
      </w:r>
      <w:r w:rsidR="00F855AC" w:rsidRPr="005738BF">
        <w:rPr>
          <w:rFonts w:ascii="FS Emeric" w:eastAsiaTheme="minorHAnsi" w:hAnsi="FS Emeric"/>
          <w:color w:val="004571"/>
          <w:sz w:val="20"/>
          <w:szCs w:val="20"/>
          <w:lang w:val="es-ES_tradnl" w:eastAsia="es-ES_tradnl" w:bidi="ar-SA"/>
        </w:rPr>
        <w:t>juntamente con</w:t>
      </w:r>
      <w:r w:rsidRPr="005738BF">
        <w:rPr>
          <w:rFonts w:ascii="FS Emeric" w:eastAsiaTheme="minorHAnsi" w:hAnsi="FS Emeric"/>
          <w:color w:val="004571"/>
          <w:sz w:val="20"/>
          <w:szCs w:val="20"/>
          <w:lang w:val="es-ES_tradnl" w:eastAsia="es-ES_tradnl" w:bidi="ar-SA"/>
        </w:rPr>
        <w:t xml:space="preserve"> otras centrales españolas en la definición de estrategias comunes para mejorar la seguridad de las instalaciones, manteniendo los sistemas de seguridad preparados para hacer frente a </w:t>
      </w:r>
      <w:r w:rsidRPr="005738BF">
        <w:rPr>
          <w:rFonts w:ascii="FS Emeric" w:eastAsiaTheme="minorHAnsi" w:hAnsi="FS Emeric"/>
          <w:color w:val="004571"/>
          <w:sz w:val="20"/>
          <w:szCs w:val="20"/>
          <w:lang w:val="es-ES_tradnl" w:eastAsia="es-ES_tradnl" w:bidi="ar-SA"/>
        </w:rPr>
        <w:lastRenderedPageBreak/>
        <w:t xml:space="preserve">los nuevos peligros que surgen en el ámbito internacional, e incorporado las mejores prácticas y la tecnología más puntera, para hacer frente a los mismos. </w:t>
      </w:r>
    </w:p>
    <w:p w14:paraId="1FBA2808"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439E8D41" w14:textId="43C543E9"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 xml:space="preserve">Las centrales </w:t>
      </w:r>
      <w:r w:rsidR="000E308F">
        <w:rPr>
          <w:rFonts w:ascii="FS Emeric" w:eastAsiaTheme="minorHAnsi" w:hAnsi="FS Emeric"/>
          <w:color w:val="004571"/>
          <w:sz w:val="20"/>
          <w:szCs w:val="20"/>
          <w:lang w:val="es-ES_tradnl" w:eastAsia="es-ES_tradnl" w:bidi="ar-SA"/>
        </w:rPr>
        <w:t>participadas por</w:t>
      </w:r>
      <w:r w:rsidRPr="005738BF">
        <w:rPr>
          <w:rFonts w:ascii="FS Emeric" w:eastAsiaTheme="minorHAnsi" w:hAnsi="FS Emeric"/>
          <w:color w:val="004571"/>
          <w:sz w:val="20"/>
          <w:szCs w:val="20"/>
          <w:lang w:val="es-ES_tradnl" w:eastAsia="es-ES_tradnl" w:bidi="ar-SA"/>
        </w:rPr>
        <w:t xml:space="preserve"> Naturgy colaboran con las autoridades nacionales e internacionales en el cumplimiento de los tratados internacionales y otros acuerdos vinculantes. </w:t>
      </w:r>
    </w:p>
    <w:p w14:paraId="349DC1FE"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2327FCC6" w14:textId="77777777" w:rsidR="000E0375" w:rsidRPr="005738BF" w:rsidRDefault="000E0375" w:rsidP="000E0375">
      <w:pPr>
        <w:spacing w:line="240" w:lineRule="exact"/>
        <w:ind w:left="-284" w:firstLine="1"/>
        <w:rPr>
          <w:rFonts w:ascii="FS Emeric" w:eastAsiaTheme="minorHAnsi" w:hAnsi="FS Emeric"/>
          <w:b/>
          <w:bCs/>
          <w:color w:val="004571"/>
          <w:sz w:val="20"/>
          <w:szCs w:val="20"/>
          <w:lang w:val="es-ES_tradnl" w:eastAsia="es-ES_tradnl" w:bidi="ar-SA"/>
        </w:rPr>
      </w:pPr>
      <w:r w:rsidRPr="005738BF">
        <w:rPr>
          <w:rFonts w:ascii="FS Emeric" w:eastAsiaTheme="minorHAnsi" w:hAnsi="FS Emeric"/>
          <w:b/>
          <w:bCs/>
          <w:color w:val="004571"/>
          <w:sz w:val="20"/>
          <w:szCs w:val="20"/>
          <w:lang w:val="es-ES_tradnl" w:eastAsia="es-ES_tradnl" w:bidi="ar-SA"/>
        </w:rPr>
        <w:t>- Evaluaciones de Seguridad y Riesgos:</w:t>
      </w:r>
    </w:p>
    <w:p w14:paraId="5019070E"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6B3076BB" w14:textId="01CB206F"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Durante toda la vida de las instalaciones se realizan evaluaciones de seguridad de diferentes tipos, para analizar el impacto en la Seguridad de los cambios que pudieran producirse en organización, procesos, estructuras, sistemas y componentes de la central. Previamente a la modificación de un procedimiento o a la implantación</w:t>
      </w:r>
      <w:r w:rsidR="004445F0">
        <w:rPr>
          <w:rFonts w:ascii="FS Emeric" w:eastAsiaTheme="minorHAnsi" w:hAnsi="FS Emeric"/>
          <w:color w:val="004571"/>
          <w:sz w:val="20"/>
          <w:szCs w:val="20"/>
          <w:lang w:val="es-ES_tradnl" w:eastAsia="es-ES_tradnl" w:bidi="ar-SA"/>
        </w:rPr>
        <w:t xml:space="preserve"> de</w:t>
      </w:r>
      <w:r w:rsidRPr="005738BF">
        <w:rPr>
          <w:rFonts w:ascii="FS Emeric" w:eastAsiaTheme="minorHAnsi" w:hAnsi="FS Emeric"/>
          <w:color w:val="004571"/>
          <w:sz w:val="20"/>
          <w:szCs w:val="20"/>
          <w:lang w:val="es-ES_tradnl" w:eastAsia="es-ES_tradnl" w:bidi="ar-SA"/>
        </w:rPr>
        <w:t xml:space="preserve"> una modificación de diseño en la central, se lleva a cabo una evaluación de seguridad para gestionar de un modo proactivo los riesgos que puedan surgir. Los riesgos son identificados y se toman acciones para asegurar la seguridad de las actividades.</w:t>
      </w:r>
    </w:p>
    <w:p w14:paraId="3D47CB2F"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064AAF9B"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Además de estas evaluaciones de seguridad sistemáticas, periódicamente se llevan a cabo exhaustivos análisis de seguridad para verificar el correcto estado de la planta. Entre dichas evaluaciones merece especial mención, la Revisión Periódica de la Seguridad, que se realiza en España en cada instalación cada diez años, en paralelo con los trámites de renovación de la autorización de explotación.</w:t>
      </w:r>
    </w:p>
    <w:p w14:paraId="7A3F8580"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71F1888B" w14:textId="4C491966"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En las evaluaciones de seguridad se estudia la vulnerabilidad de la planta ante sucesos iniciadores internos y externos. Por ejemplo, cuando se va a implementar una modificación de diseño, la evaluación de seguridad analiza, además de factores internos, aspectos como la sismicidad y los parámetros meteorológicos. Asimismo</w:t>
      </w:r>
      <w:r w:rsidR="00FC32E3" w:rsidRPr="005738BF">
        <w:rPr>
          <w:rFonts w:ascii="FS Emeric" w:eastAsiaTheme="minorHAnsi" w:hAnsi="FS Emeric"/>
          <w:color w:val="004571"/>
          <w:sz w:val="20"/>
          <w:szCs w:val="20"/>
          <w:lang w:val="es-ES_tradnl" w:eastAsia="es-ES_tradnl" w:bidi="ar-SA"/>
        </w:rPr>
        <w:t>,</w:t>
      </w:r>
      <w:r w:rsidRPr="005738BF">
        <w:rPr>
          <w:rFonts w:ascii="FS Emeric" w:eastAsiaTheme="minorHAnsi" w:hAnsi="FS Emeric"/>
          <w:color w:val="004571"/>
          <w:sz w:val="20"/>
          <w:szCs w:val="20"/>
          <w:lang w:val="es-ES_tradnl" w:eastAsia="es-ES_tradnl" w:bidi="ar-SA"/>
        </w:rPr>
        <w:t xml:space="preserve"> en la Revisión Periódica de la Seguridad también se evalúan estos aspectos.</w:t>
      </w:r>
    </w:p>
    <w:p w14:paraId="5A101EE0"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377D643F" w14:textId="2B603B91"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 xml:space="preserve">Existen otras herramientas para detectar posibles acciones de mejora o corrección de debilidades, tales como las auditorías internas, las autoevaluaciones que se realizan por las diferentes secciones, así como las que realizan organismos externos, como las inspecciones del CSN, las revisiones entre pares (peer </w:t>
      </w:r>
      <w:proofErr w:type="spellStart"/>
      <w:r w:rsidRPr="005738BF">
        <w:rPr>
          <w:rFonts w:ascii="FS Emeric" w:eastAsiaTheme="minorHAnsi" w:hAnsi="FS Emeric"/>
          <w:color w:val="004571"/>
          <w:sz w:val="20"/>
          <w:szCs w:val="20"/>
          <w:lang w:val="es-ES_tradnl" w:eastAsia="es-ES_tradnl" w:bidi="ar-SA"/>
        </w:rPr>
        <w:t>reviews</w:t>
      </w:r>
      <w:proofErr w:type="spellEnd"/>
      <w:r w:rsidRPr="005738BF">
        <w:rPr>
          <w:rFonts w:ascii="FS Emeric" w:eastAsiaTheme="minorHAnsi" w:hAnsi="FS Emeric"/>
          <w:color w:val="004571"/>
          <w:sz w:val="20"/>
          <w:szCs w:val="20"/>
          <w:lang w:val="es-ES_tradnl" w:eastAsia="es-ES_tradnl" w:bidi="ar-SA"/>
        </w:rPr>
        <w:t xml:space="preserve">) de WANO y las misiones de la OIEA. Asimismo, Naturgy interviene en las reuniones del Comité de Seguridad Nuclear del Explotador (CSNE) de cada una de las centrales y en las auditorías independientes del operador a materias específicas relacionadas con la Seguridad y la Protección Radiológica. </w:t>
      </w:r>
    </w:p>
    <w:p w14:paraId="607B9BCD"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0114FC4A" w14:textId="68A7ED2E"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 xml:space="preserve">Como ejemplo de la proactividad en la resolución de las debilidades encontradas, hay que destacar que las centrales nucleares </w:t>
      </w:r>
      <w:r w:rsidR="001B5949">
        <w:rPr>
          <w:rFonts w:ascii="FS Emeric" w:hAnsi="FS Emeric"/>
          <w:bCs/>
          <w:color w:val="004571"/>
          <w:sz w:val="20"/>
          <w:szCs w:val="20"/>
          <w:lang w:val="es-ES_tradnl"/>
        </w:rPr>
        <w:t>participadas por</w:t>
      </w:r>
      <w:r w:rsidRPr="005738BF">
        <w:rPr>
          <w:rFonts w:ascii="FS Emeric" w:eastAsiaTheme="minorHAnsi" w:hAnsi="FS Emeric"/>
          <w:color w:val="004571"/>
          <w:sz w:val="20"/>
          <w:szCs w:val="20"/>
          <w:lang w:val="es-ES_tradnl" w:eastAsia="es-ES_tradnl" w:bidi="ar-SA"/>
        </w:rPr>
        <w:t xml:space="preserve"> Naturgy, gestionan un número muy elevado de acciones de mejora al año, cuyo origen es tanto la evaluación interna y externa independiente, como la autoevaluación y las sugerencias del personal. Para el seguimiento y control de estas acciones, las centrales disponen de un programa de implantación gestionado con una herramienta informática específica.</w:t>
      </w:r>
    </w:p>
    <w:p w14:paraId="1D1F5D2E"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57466D53" w14:textId="77777777" w:rsidR="000E0375" w:rsidRPr="005738BF" w:rsidRDefault="000E0375" w:rsidP="000E0375">
      <w:pPr>
        <w:spacing w:line="240" w:lineRule="exact"/>
        <w:ind w:left="-284" w:firstLine="1"/>
        <w:rPr>
          <w:rFonts w:ascii="FS Emeric" w:eastAsiaTheme="minorHAnsi" w:hAnsi="FS Emeric"/>
          <w:b/>
          <w:bCs/>
          <w:color w:val="004571"/>
          <w:sz w:val="20"/>
          <w:szCs w:val="20"/>
          <w:lang w:val="es-ES_tradnl" w:eastAsia="es-ES_tradnl" w:bidi="ar-SA"/>
        </w:rPr>
      </w:pPr>
      <w:r w:rsidRPr="005738BF">
        <w:rPr>
          <w:rFonts w:ascii="FS Emeric" w:eastAsiaTheme="minorHAnsi" w:hAnsi="FS Emeric"/>
          <w:b/>
          <w:bCs/>
          <w:color w:val="004571"/>
          <w:sz w:val="20"/>
          <w:szCs w:val="20"/>
          <w:lang w:val="es-ES_tradnl" w:eastAsia="es-ES_tradnl" w:bidi="ar-SA"/>
        </w:rPr>
        <w:t>- Formación:</w:t>
      </w:r>
    </w:p>
    <w:p w14:paraId="43DCF6A9"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0EEF89F7"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r w:rsidRPr="005738BF">
        <w:rPr>
          <w:rFonts w:ascii="FS Emeric" w:eastAsiaTheme="minorHAnsi" w:hAnsi="FS Emeric"/>
          <w:color w:val="004571"/>
          <w:sz w:val="20"/>
          <w:szCs w:val="20"/>
          <w:lang w:val="es-ES_tradnl" w:eastAsia="es-ES_tradnl" w:bidi="ar-SA"/>
        </w:rPr>
        <w:t>Siguiendo el Plan Anual de Formación descrito en el apartado 4.2. Sistemas Generales, se llevan a cabo actividades de formación dirigidas a todo el personal, con objeto de mantener una actitud constante de aprendizaje y autoexigencia ante un mundo en el que los conocimientos y las tecnologías están en evolución continua.</w:t>
      </w:r>
    </w:p>
    <w:p w14:paraId="168C70AC"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24CB22D8" w14:textId="77777777" w:rsidR="000E0375" w:rsidRPr="005738BF" w:rsidRDefault="000E0375" w:rsidP="000E0375">
      <w:pPr>
        <w:spacing w:line="240" w:lineRule="exact"/>
        <w:ind w:left="-284" w:firstLine="1"/>
        <w:rPr>
          <w:rFonts w:ascii="FS Emeric" w:eastAsiaTheme="minorHAnsi" w:hAnsi="FS Emeric"/>
          <w:color w:val="004571"/>
          <w:sz w:val="20"/>
          <w:szCs w:val="20"/>
          <w:lang w:val="es-ES_tradnl" w:eastAsia="es-ES_tradnl" w:bidi="ar-SA"/>
        </w:rPr>
      </w:pPr>
    </w:p>
    <w:p w14:paraId="20048054" w14:textId="401D1723" w:rsidR="000E0375" w:rsidRPr="005738BF" w:rsidRDefault="000E0375" w:rsidP="000E0375">
      <w:pPr>
        <w:pStyle w:val="Prrafodelista"/>
        <w:widowControl/>
        <w:numPr>
          <w:ilvl w:val="2"/>
          <w:numId w:val="9"/>
        </w:numPr>
        <w:autoSpaceDE/>
        <w:autoSpaceDN/>
        <w:ind w:left="709" w:hanging="993"/>
        <w:rPr>
          <w:rFonts w:ascii="FS Emeric" w:hAnsi="FS Emeric"/>
          <w:b/>
          <w:color w:val="004571"/>
          <w:sz w:val="24"/>
          <w:szCs w:val="24"/>
          <w:lang w:val="es-ES_tradnl"/>
        </w:rPr>
      </w:pPr>
      <w:r w:rsidRPr="005738BF">
        <w:rPr>
          <w:rFonts w:ascii="FS Emeric" w:hAnsi="FS Emeric"/>
          <w:b/>
          <w:color w:val="004571"/>
          <w:sz w:val="24"/>
          <w:szCs w:val="24"/>
          <w:lang w:val="es-ES_tradnl"/>
        </w:rPr>
        <w:t xml:space="preserve">SISTEMAS ESPECÍFICOS DE RESIDUOS RADIACTIVOS Y COMBUSTIBLE </w:t>
      </w:r>
      <w:r w:rsidR="006F64CB" w:rsidRPr="005738BF">
        <w:rPr>
          <w:rFonts w:ascii="FS Emeric" w:hAnsi="FS Emeric"/>
          <w:b/>
          <w:color w:val="004571"/>
          <w:sz w:val="24"/>
          <w:szCs w:val="24"/>
          <w:lang w:val="es-ES_tradnl"/>
        </w:rPr>
        <w:t>GASTADO</w:t>
      </w:r>
      <w:r w:rsidRPr="005738BF">
        <w:rPr>
          <w:rFonts w:ascii="FS Emeric" w:hAnsi="FS Emeric"/>
          <w:b/>
          <w:color w:val="004571"/>
          <w:sz w:val="24"/>
          <w:szCs w:val="24"/>
          <w:lang w:val="es-ES_tradnl"/>
        </w:rPr>
        <w:t>.</w:t>
      </w:r>
    </w:p>
    <w:p w14:paraId="67BBD168" w14:textId="7777777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p>
    <w:p w14:paraId="3C239E7B" w14:textId="303A7F74" w:rsidR="000E0375" w:rsidRPr="005738BF" w:rsidRDefault="000E0375" w:rsidP="000E0375">
      <w:pPr>
        <w:spacing w:line="240" w:lineRule="exact"/>
        <w:ind w:left="-284" w:firstLine="1"/>
        <w:rPr>
          <w:rFonts w:ascii="FS Emeric" w:eastAsiaTheme="minorHAnsi" w:hAnsi="FS Emeric" w:cstheme="minorBidi"/>
          <w:b/>
          <w:bCs/>
          <w:color w:val="004571"/>
          <w:sz w:val="20"/>
          <w:szCs w:val="20"/>
          <w:lang w:val="es-ES_tradnl" w:eastAsia="es-ES_tradnl" w:bidi="ar-SA"/>
        </w:rPr>
      </w:pPr>
      <w:r w:rsidRPr="005738BF">
        <w:rPr>
          <w:rFonts w:ascii="FS Emeric" w:eastAsiaTheme="minorHAnsi" w:hAnsi="FS Emeric" w:cstheme="minorBidi"/>
          <w:b/>
          <w:bCs/>
          <w:color w:val="004571"/>
          <w:sz w:val="20"/>
          <w:szCs w:val="20"/>
          <w:lang w:val="es-ES_tradnl" w:eastAsia="es-ES_tradnl" w:bidi="ar-SA"/>
        </w:rPr>
        <w:t xml:space="preserve">- Residuos Radiactivos de Operación y Combustible </w:t>
      </w:r>
      <w:r w:rsidR="006F64CB" w:rsidRPr="005738BF">
        <w:rPr>
          <w:rFonts w:ascii="FS Emeric" w:eastAsiaTheme="minorHAnsi" w:hAnsi="FS Emeric" w:cstheme="minorBidi"/>
          <w:b/>
          <w:bCs/>
          <w:color w:val="004571"/>
          <w:sz w:val="20"/>
          <w:szCs w:val="20"/>
          <w:lang w:val="es-ES_tradnl" w:eastAsia="es-ES_tradnl" w:bidi="ar-SA"/>
        </w:rPr>
        <w:t>Gastado</w:t>
      </w:r>
      <w:r w:rsidRPr="005738BF">
        <w:rPr>
          <w:rFonts w:ascii="FS Emeric" w:eastAsiaTheme="minorHAnsi" w:hAnsi="FS Emeric" w:cstheme="minorBidi"/>
          <w:b/>
          <w:bCs/>
          <w:color w:val="004571"/>
          <w:sz w:val="20"/>
          <w:szCs w:val="20"/>
          <w:lang w:val="es-ES_tradnl" w:eastAsia="es-ES_tradnl" w:bidi="ar-SA"/>
        </w:rPr>
        <w:t>:</w:t>
      </w:r>
    </w:p>
    <w:p w14:paraId="3D83A1A3" w14:textId="7777777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p>
    <w:p w14:paraId="7DDCB298" w14:textId="0D42FA06"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 xml:space="preserve">Los métodos y herramientas empleados en las centrales </w:t>
      </w:r>
      <w:r w:rsidR="001B5949">
        <w:rPr>
          <w:rFonts w:ascii="FS Emeric" w:hAnsi="FS Emeric"/>
          <w:bCs/>
          <w:color w:val="004571"/>
          <w:sz w:val="20"/>
          <w:szCs w:val="20"/>
          <w:lang w:val="es-ES_tradnl"/>
        </w:rPr>
        <w:t>participadas por</w:t>
      </w:r>
      <w:r w:rsidRPr="005738BF">
        <w:rPr>
          <w:rFonts w:ascii="FS Emeric" w:eastAsiaTheme="minorHAnsi" w:hAnsi="FS Emeric" w:cstheme="minorBidi"/>
          <w:color w:val="004571"/>
          <w:sz w:val="20"/>
          <w:szCs w:val="20"/>
          <w:lang w:val="es-ES_tradnl" w:eastAsia="es-ES_tradnl" w:bidi="ar-SA"/>
        </w:rPr>
        <w:t xml:space="preserve"> Naturgy para la gestión de los </w:t>
      </w:r>
      <w:r w:rsidRPr="005738BF">
        <w:rPr>
          <w:rFonts w:ascii="FS Emeric" w:eastAsiaTheme="minorHAnsi" w:hAnsi="FS Emeric" w:cstheme="minorBidi"/>
          <w:color w:val="004571"/>
          <w:sz w:val="20"/>
          <w:szCs w:val="20"/>
          <w:lang w:val="es-ES_tradnl" w:eastAsia="es-ES_tradnl" w:bidi="ar-SA"/>
        </w:rPr>
        <w:lastRenderedPageBreak/>
        <w:t xml:space="preserve">residuos radiactivos, se recogen en sus respectivos Planes de Gestión de Residuos Radiactivos. </w:t>
      </w:r>
    </w:p>
    <w:p w14:paraId="16BC5CE5" w14:textId="7777777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p>
    <w:p w14:paraId="5344716A" w14:textId="37FE69C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 xml:space="preserve">El Plan de Gestión de Residuos, es un documento basado a su vez en estudios soporte, que contienen la información necesaria para permitir un análisis detallado de los métodos de gestión de residuos en cada instalación, </w:t>
      </w:r>
      <w:r w:rsidR="0080782B" w:rsidRPr="005738BF">
        <w:rPr>
          <w:rFonts w:ascii="FS Emeric" w:eastAsiaTheme="minorHAnsi" w:hAnsi="FS Emeric" w:cstheme="minorBidi"/>
          <w:color w:val="004571"/>
          <w:sz w:val="20"/>
          <w:szCs w:val="20"/>
          <w:lang w:val="es-ES_tradnl" w:eastAsia="es-ES_tradnl" w:bidi="ar-SA"/>
        </w:rPr>
        <w:t>de acuerdo con</w:t>
      </w:r>
      <w:r w:rsidRPr="005738BF">
        <w:rPr>
          <w:rFonts w:ascii="FS Emeric" w:eastAsiaTheme="minorHAnsi" w:hAnsi="FS Emeric" w:cstheme="minorBidi"/>
          <w:color w:val="004571"/>
          <w:sz w:val="20"/>
          <w:szCs w:val="20"/>
          <w:lang w:val="es-ES_tradnl" w:eastAsia="es-ES_tradnl" w:bidi="ar-SA"/>
        </w:rPr>
        <w:t xml:space="preserve"> los objetivos de la Guía de Seguridad 9.3 del CSN. El contenido de los estudios soportes cubre los siguientes aspectos:</w:t>
      </w:r>
    </w:p>
    <w:p w14:paraId="03BFE081" w14:textId="7777777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p>
    <w:p w14:paraId="7314650A" w14:textId="77777777" w:rsidR="000E0375" w:rsidRPr="005738BF" w:rsidRDefault="000E0375" w:rsidP="000E0375">
      <w:pPr>
        <w:pStyle w:val="Prrafodelista"/>
        <w:widowControl/>
        <w:numPr>
          <w:ilvl w:val="0"/>
          <w:numId w:val="18"/>
        </w:numPr>
        <w:autoSpaceDE/>
        <w:autoSpaceDN/>
        <w:spacing w:line="240" w:lineRule="exact"/>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Situación existente en materia de generación y gestión de los residuos de la instalación.</w:t>
      </w:r>
    </w:p>
    <w:p w14:paraId="707528F7" w14:textId="1DBE7CE5" w:rsidR="000E0375" w:rsidRPr="005738BF" w:rsidRDefault="000E0375" w:rsidP="000E0375">
      <w:pPr>
        <w:pStyle w:val="Prrafodelista"/>
        <w:widowControl/>
        <w:numPr>
          <w:ilvl w:val="0"/>
          <w:numId w:val="18"/>
        </w:numPr>
        <w:autoSpaceDE/>
        <w:autoSpaceDN/>
        <w:spacing w:line="240" w:lineRule="exact"/>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 xml:space="preserve">Situación existente en materia de generación y gestión de combustible </w:t>
      </w:r>
      <w:r w:rsidR="005738BF" w:rsidRPr="005738BF">
        <w:rPr>
          <w:rFonts w:ascii="FS Emeric" w:eastAsiaTheme="minorHAnsi" w:hAnsi="FS Emeric" w:cstheme="minorBidi"/>
          <w:color w:val="004571"/>
          <w:sz w:val="20"/>
          <w:szCs w:val="20"/>
          <w:lang w:val="es-ES_tradnl" w:eastAsia="es-ES_tradnl" w:bidi="ar-SA"/>
        </w:rPr>
        <w:t>gast</w:t>
      </w:r>
      <w:r w:rsidRPr="005738BF">
        <w:rPr>
          <w:rFonts w:ascii="FS Emeric" w:eastAsiaTheme="minorHAnsi" w:hAnsi="FS Emeric" w:cstheme="minorBidi"/>
          <w:color w:val="004571"/>
          <w:sz w:val="20"/>
          <w:szCs w:val="20"/>
          <w:lang w:val="es-ES_tradnl" w:eastAsia="es-ES_tradnl" w:bidi="ar-SA"/>
        </w:rPr>
        <w:t>ado en la instalación.</w:t>
      </w:r>
    </w:p>
    <w:p w14:paraId="59B18124" w14:textId="77777777" w:rsidR="000E0375" w:rsidRPr="005738BF" w:rsidRDefault="000E0375" w:rsidP="000E0375">
      <w:pPr>
        <w:pStyle w:val="Prrafodelista"/>
        <w:widowControl/>
        <w:numPr>
          <w:ilvl w:val="0"/>
          <w:numId w:val="18"/>
        </w:numPr>
        <w:autoSpaceDE/>
        <w:autoSpaceDN/>
        <w:spacing w:line="240" w:lineRule="exact"/>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Clasificación de la instalación en zonas de generación de residuos.</w:t>
      </w:r>
    </w:p>
    <w:p w14:paraId="09B43433" w14:textId="235E5B2B" w:rsidR="000E0375" w:rsidRPr="005738BF" w:rsidRDefault="000E0375" w:rsidP="000E0375">
      <w:pPr>
        <w:pStyle w:val="Prrafodelista"/>
        <w:widowControl/>
        <w:numPr>
          <w:ilvl w:val="0"/>
          <w:numId w:val="18"/>
        </w:numPr>
        <w:autoSpaceDE/>
        <w:autoSpaceDN/>
        <w:spacing w:line="240" w:lineRule="exact"/>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 xml:space="preserve">Análisis de la experiencia e identificación de posibles mejoras de la gestión de los residuos radiactivos y del combustible </w:t>
      </w:r>
      <w:r w:rsidR="005738BF" w:rsidRPr="005738BF">
        <w:rPr>
          <w:rFonts w:ascii="FS Emeric" w:eastAsiaTheme="minorHAnsi" w:hAnsi="FS Emeric" w:cstheme="minorBidi"/>
          <w:color w:val="004571"/>
          <w:sz w:val="20"/>
          <w:szCs w:val="20"/>
          <w:lang w:val="es-ES_tradnl" w:eastAsia="es-ES_tradnl" w:bidi="ar-SA"/>
        </w:rPr>
        <w:t>gast</w:t>
      </w:r>
      <w:r w:rsidRPr="005738BF">
        <w:rPr>
          <w:rFonts w:ascii="FS Emeric" w:eastAsiaTheme="minorHAnsi" w:hAnsi="FS Emeric" w:cstheme="minorBidi"/>
          <w:color w:val="004571"/>
          <w:sz w:val="20"/>
          <w:szCs w:val="20"/>
          <w:lang w:val="es-ES_tradnl" w:eastAsia="es-ES_tradnl" w:bidi="ar-SA"/>
        </w:rPr>
        <w:t>ado.</w:t>
      </w:r>
    </w:p>
    <w:p w14:paraId="61432E24" w14:textId="12A3BEAB" w:rsidR="000E0375" w:rsidRPr="005738BF" w:rsidRDefault="000E0375" w:rsidP="000E0375">
      <w:pPr>
        <w:pStyle w:val="Prrafodelista"/>
        <w:widowControl/>
        <w:numPr>
          <w:ilvl w:val="0"/>
          <w:numId w:val="18"/>
        </w:numPr>
        <w:autoSpaceDE/>
        <w:autoSpaceDN/>
        <w:spacing w:line="240" w:lineRule="exact"/>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 xml:space="preserve">Selección, justificación e implantación de nuevas modalidades de gestión de residuos radiactivos y el combustible </w:t>
      </w:r>
      <w:r w:rsidR="005738BF" w:rsidRPr="005738BF">
        <w:rPr>
          <w:rFonts w:ascii="FS Emeric" w:eastAsiaTheme="minorHAnsi" w:hAnsi="FS Emeric" w:cstheme="minorBidi"/>
          <w:color w:val="004571"/>
          <w:sz w:val="20"/>
          <w:szCs w:val="20"/>
          <w:lang w:val="es-ES_tradnl" w:eastAsia="es-ES_tradnl" w:bidi="ar-SA"/>
        </w:rPr>
        <w:t>gast</w:t>
      </w:r>
      <w:r w:rsidRPr="005738BF">
        <w:rPr>
          <w:rFonts w:ascii="FS Emeric" w:eastAsiaTheme="minorHAnsi" w:hAnsi="FS Emeric" w:cstheme="minorBidi"/>
          <w:color w:val="004571"/>
          <w:sz w:val="20"/>
          <w:szCs w:val="20"/>
          <w:lang w:val="es-ES_tradnl" w:eastAsia="es-ES_tradnl" w:bidi="ar-SA"/>
        </w:rPr>
        <w:t>ado.</w:t>
      </w:r>
    </w:p>
    <w:p w14:paraId="694DFBF5" w14:textId="7777777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p>
    <w:p w14:paraId="6FC7E0E2" w14:textId="7777777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A efectos de la gestión y posterior almacenamiento, y teniendo en cuenta sus características claramente diferenciadas, los residuos radiactivos de operación se dividen en dos categorías:</w:t>
      </w:r>
    </w:p>
    <w:p w14:paraId="620B3A1B" w14:textId="7777777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p>
    <w:p w14:paraId="63C10F53" w14:textId="77777777" w:rsidR="000E0375" w:rsidRPr="005738BF" w:rsidRDefault="000E0375" w:rsidP="000E0375">
      <w:pPr>
        <w:spacing w:line="240" w:lineRule="exact"/>
        <w:ind w:left="-284" w:firstLine="1"/>
        <w:rPr>
          <w:rFonts w:ascii="FS Emeric" w:eastAsiaTheme="minorHAnsi" w:hAnsi="FS Emeric" w:cstheme="minorBidi"/>
          <w:b/>
          <w:bCs/>
          <w:color w:val="004571"/>
          <w:sz w:val="20"/>
          <w:szCs w:val="20"/>
          <w:lang w:val="es-ES_tradnl" w:eastAsia="es-ES_tradnl" w:bidi="ar-SA"/>
        </w:rPr>
      </w:pPr>
      <w:r w:rsidRPr="005738BF">
        <w:rPr>
          <w:rFonts w:ascii="FS Emeric" w:eastAsiaTheme="minorHAnsi" w:hAnsi="FS Emeric" w:cstheme="minorBidi"/>
          <w:b/>
          <w:bCs/>
          <w:color w:val="004571"/>
          <w:sz w:val="20"/>
          <w:szCs w:val="20"/>
          <w:lang w:val="es-ES_tradnl" w:eastAsia="es-ES_tradnl" w:bidi="ar-SA"/>
        </w:rPr>
        <w:t>- Residuos Radiactivos de Media y Baja Actividad:</w:t>
      </w:r>
    </w:p>
    <w:p w14:paraId="0075C41D" w14:textId="77777777" w:rsidR="000E0375" w:rsidRPr="005738BF" w:rsidRDefault="000E0375" w:rsidP="000E0375">
      <w:pPr>
        <w:spacing w:line="240" w:lineRule="exact"/>
        <w:ind w:left="-284" w:firstLine="1"/>
        <w:rPr>
          <w:rFonts w:ascii="FS Emeric" w:eastAsiaTheme="minorHAnsi" w:hAnsi="FS Emeric" w:cstheme="minorBidi"/>
          <w:b/>
          <w:bCs/>
          <w:color w:val="004571"/>
          <w:sz w:val="20"/>
          <w:szCs w:val="20"/>
          <w:lang w:val="es-ES_tradnl" w:eastAsia="es-ES_tradnl" w:bidi="ar-SA"/>
        </w:rPr>
      </w:pPr>
    </w:p>
    <w:p w14:paraId="55D49DFF" w14:textId="59219AF6" w:rsidR="00A5324A" w:rsidRPr="005738BF" w:rsidRDefault="0040125E" w:rsidP="0040125E">
      <w:pPr>
        <w:spacing w:line="240" w:lineRule="exact"/>
        <w:ind w:left="-284" w:firstLine="1"/>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 xml:space="preserve">Este tipo de residuos se originan como consecuencia de la </w:t>
      </w:r>
      <w:r w:rsidR="006F27F6" w:rsidRPr="005738BF">
        <w:rPr>
          <w:rFonts w:ascii="FS Emeric" w:eastAsiaTheme="minorHAnsi" w:hAnsi="FS Emeric" w:cstheme="minorBidi"/>
          <w:color w:val="004571"/>
          <w:sz w:val="20"/>
          <w:szCs w:val="20"/>
          <w:lang w:val="es-ES_tradnl" w:eastAsia="es-ES_tradnl" w:bidi="ar-SA"/>
        </w:rPr>
        <w:t>operación</w:t>
      </w:r>
      <w:r w:rsidRPr="005738BF">
        <w:rPr>
          <w:rFonts w:ascii="FS Emeric" w:eastAsiaTheme="minorHAnsi" w:hAnsi="FS Emeric" w:cstheme="minorBidi"/>
          <w:color w:val="004571"/>
          <w:sz w:val="20"/>
          <w:szCs w:val="20"/>
          <w:lang w:val="es-ES_tradnl" w:eastAsia="es-ES_tradnl" w:bidi="ar-SA"/>
        </w:rPr>
        <w:t xml:space="preserve"> y mantenimiento de las plantas, en las actividades llevadas a cabo en la zona controlada. Dan lugar a los mismos, por una </w:t>
      </w:r>
      <w:r w:rsidR="00A778E5" w:rsidRPr="005738BF">
        <w:rPr>
          <w:rFonts w:ascii="FS Emeric" w:eastAsiaTheme="minorHAnsi" w:hAnsi="FS Emeric" w:cstheme="minorBidi"/>
          <w:color w:val="004571"/>
          <w:sz w:val="20"/>
          <w:szCs w:val="20"/>
          <w:lang w:val="es-ES_tradnl" w:eastAsia="es-ES_tradnl" w:bidi="ar-SA"/>
        </w:rPr>
        <w:t>parte,</w:t>
      </w:r>
      <w:r w:rsidRPr="005738BF">
        <w:rPr>
          <w:rFonts w:ascii="FS Emeric" w:eastAsiaTheme="minorHAnsi" w:hAnsi="FS Emeric" w:cstheme="minorBidi"/>
          <w:color w:val="004571"/>
          <w:sz w:val="20"/>
          <w:szCs w:val="20"/>
          <w:lang w:val="es-ES_tradnl" w:eastAsia="es-ES_tradnl" w:bidi="ar-SA"/>
        </w:rPr>
        <w:t xml:space="preserve"> los medios de </w:t>
      </w:r>
      <w:r w:rsidR="004E3AEF" w:rsidRPr="005738BF">
        <w:rPr>
          <w:rFonts w:ascii="FS Emeric" w:eastAsiaTheme="minorHAnsi" w:hAnsi="FS Emeric" w:cstheme="minorBidi"/>
          <w:color w:val="004571"/>
          <w:sz w:val="20"/>
          <w:szCs w:val="20"/>
          <w:lang w:val="es-ES_tradnl" w:eastAsia="es-ES_tradnl" w:bidi="ar-SA"/>
        </w:rPr>
        <w:t>filtración</w:t>
      </w:r>
      <w:r w:rsidRPr="005738BF">
        <w:rPr>
          <w:rFonts w:ascii="FS Emeric" w:eastAsiaTheme="minorHAnsi" w:hAnsi="FS Emeric" w:cstheme="minorBidi"/>
          <w:color w:val="004571"/>
          <w:sz w:val="20"/>
          <w:szCs w:val="20"/>
          <w:lang w:val="es-ES_tradnl" w:eastAsia="es-ES_tradnl" w:bidi="ar-SA"/>
        </w:rPr>
        <w:t xml:space="preserve"> y </w:t>
      </w:r>
      <w:r w:rsidR="004E3AEF" w:rsidRPr="005738BF">
        <w:rPr>
          <w:rFonts w:ascii="FS Emeric" w:eastAsiaTheme="minorHAnsi" w:hAnsi="FS Emeric" w:cstheme="minorBidi"/>
          <w:color w:val="004571"/>
          <w:sz w:val="20"/>
          <w:szCs w:val="20"/>
          <w:lang w:val="es-ES_tradnl" w:eastAsia="es-ES_tradnl" w:bidi="ar-SA"/>
        </w:rPr>
        <w:t>purificación</w:t>
      </w:r>
      <w:r w:rsidRPr="005738BF">
        <w:rPr>
          <w:rFonts w:ascii="FS Emeric" w:eastAsiaTheme="minorHAnsi" w:hAnsi="FS Emeric" w:cstheme="minorBidi"/>
          <w:color w:val="004571"/>
          <w:sz w:val="20"/>
          <w:szCs w:val="20"/>
          <w:lang w:val="es-ES_tradnl" w:eastAsia="es-ES_tradnl" w:bidi="ar-SA"/>
        </w:rPr>
        <w:t xml:space="preserve"> agotados del refrigerante y de otra, materiales procedentes del mantenimiento de la </w:t>
      </w:r>
      <w:r w:rsidR="004E3AEF" w:rsidRPr="005738BF">
        <w:rPr>
          <w:rFonts w:ascii="FS Emeric" w:eastAsiaTheme="minorHAnsi" w:hAnsi="FS Emeric" w:cstheme="minorBidi"/>
          <w:color w:val="004571"/>
          <w:sz w:val="20"/>
          <w:szCs w:val="20"/>
          <w:lang w:val="es-ES_tradnl" w:eastAsia="es-ES_tradnl" w:bidi="ar-SA"/>
        </w:rPr>
        <w:t>instalación</w:t>
      </w:r>
      <w:r w:rsidRPr="005738BF">
        <w:rPr>
          <w:rFonts w:ascii="FS Emeric" w:eastAsiaTheme="minorHAnsi" w:hAnsi="FS Emeric" w:cstheme="minorBidi"/>
          <w:color w:val="004571"/>
          <w:sz w:val="20"/>
          <w:szCs w:val="20"/>
          <w:lang w:val="es-ES_tradnl" w:eastAsia="es-ES_tradnl" w:bidi="ar-SA"/>
        </w:rPr>
        <w:t xml:space="preserve">, buzos y ropa de </w:t>
      </w:r>
      <w:r w:rsidR="004E3AEF" w:rsidRPr="005738BF">
        <w:rPr>
          <w:rFonts w:ascii="FS Emeric" w:eastAsiaTheme="minorHAnsi" w:hAnsi="FS Emeric" w:cstheme="minorBidi"/>
          <w:color w:val="004571"/>
          <w:sz w:val="20"/>
          <w:szCs w:val="20"/>
          <w:lang w:val="es-ES_tradnl" w:eastAsia="es-ES_tradnl" w:bidi="ar-SA"/>
        </w:rPr>
        <w:t>protección</w:t>
      </w:r>
      <w:r w:rsidRPr="005738BF">
        <w:rPr>
          <w:rFonts w:ascii="FS Emeric" w:eastAsiaTheme="minorHAnsi" w:hAnsi="FS Emeric" w:cstheme="minorBidi"/>
          <w:color w:val="004571"/>
          <w:sz w:val="20"/>
          <w:szCs w:val="20"/>
          <w:lang w:val="es-ES_tradnl" w:eastAsia="es-ES_tradnl" w:bidi="ar-SA"/>
        </w:rPr>
        <w:t xml:space="preserve">. </w:t>
      </w:r>
    </w:p>
    <w:p w14:paraId="12AD0EEC" w14:textId="77777777" w:rsidR="00A5324A" w:rsidRPr="005738BF" w:rsidRDefault="00A5324A" w:rsidP="0040125E">
      <w:pPr>
        <w:spacing w:line="240" w:lineRule="exact"/>
        <w:ind w:left="-284" w:firstLine="1"/>
        <w:rPr>
          <w:rFonts w:ascii="FS Emeric" w:eastAsiaTheme="minorHAnsi" w:hAnsi="FS Emeric" w:cstheme="minorBidi"/>
          <w:color w:val="004571"/>
          <w:sz w:val="20"/>
          <w:szCs w:val="20"/>
          <w:lang w:val="es-ES_tradnl" w:eastAsia="es-ES_tradnl" w:bidi="ar-SA"/>
        </w:rPr>
      </w:pPr>
    </w:p>
    <w:p w14:paraId="40F141A9" w14:textId="28A6891F" w:rsidR="000E0375" w:rsidRPr="005738BF" w:rsidRDefault="00A5324A" w:rsidP="00A5324A">
      <w:pPr>
        <w:spacing w:line="240" w:lineRule="exact"/>
        <w:ind w:left="-284" w:firstLine="1"/>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 xml:space="preserve">Los residuos radiactivos, según la actividad especifica (concentración) de sus radionucleidos, pueden clasificarse como Residuos de Baja y Media Actividad (RBMA) </w:t>
      </w:r>
      <w:r w:rsidR="0082548A" w:rsidRPr="005738BF">
        <w:rPr>
          <w:rFonts w:ascii="FS Emeric" w:eastAsiaTheme="minorHAnsi" w:hAnsi="FS Emeric" w:cstheme="minorBidi"/>
          <w:color w:val="004571"/>
          <w:sz w:val="20"/>
          <w:szCs w:val="20"/>
          <w:lang w:val="es-ES_tradnl" w:eastAsia="es-ES_tradnl" w:bidi="ar-SA"/>
        </w:rPr>
        <w:t>y</w:t>
      </w:r>
      <w:r w:rsidRPr="005738BF">
        <w:rPr>
          <w:rFonts w:ascii="FS Emeric" w:eastAsiaTheme="minorHAnsi" w:hAnsi="FS Emeric" w:cstheme="minorBidi"/>
          <w:color w:val="004571"/>
          <w:sz w:val="20"/>
          <w:szCs w:val="20"/>
          <w:lang w:val="es-ES_tradnl" w:eastAsia="es-ES_tradnl" w:bidi="ar-SA"/>
        </w:rPr>
        <w:t xml:space="preserve"> Residuos de Muy Baja Actividad (RBBA). Todos estos residuos han venido siendo optimizados desde el inicio de la explotación de la Central. </w:t>
      </w:r>
      <w:r w:rsidR="000E0375" w:rsidRPr="005738BF">
        <w:rPr>
          <w:rFonts w:ascii="FS Emeric" w:eastAsiaTheme="minorHAnsi" w:hAnsi="FS Emeric" w:cstheme="minorBidi"/>
          <w:color w:val="004571"/>
          <w:sz w:val="20"/>
          <w:szCs w:val="20"/>
          <w:lang w:val="es-ES_tradnl" w:eastAsia="es-ES_tradnl" w:bidi="ar-SA"/>
        </w:rPr>
        <w:t>En las centrales de Almaraz y Trillo la reducción</w:t>
      </w:r>
      <w:r w:rsidR="008A5BC4" w:rsidRPr="005738BF">
        <w:rPr>
          <w:rFonts w:ascii="FS Emeric" w:eastAsiaTheme="minorHAnsi" w:hAnsi="FS Emeric" w:cstheme="minorBidi"/>
          <w:color w:val="004571"/>
          <w:sz w:val="20"/>
          <w:szCs w:val="20"/>
          <w:lang w:val="es-ES_tradnl" w:eastAsia="es-ES_tradnl" w:bidi="ar-SA"/>
        </w:rPr>
        <w:t xml:space="preserve"> tanto los residuos de muy baja,</w:t>
      </w:r>
      <w:r w:rsidR="008B5E23" w:rsidRPr="005738BF">
        <w:rPr>
          <w:rFonts w:ascii="FS Emeric" w:eastAsiaTheme="minorHAnsi" w:hAnsi="FS Emeric" w:cstheme="minorBidi"/>
          <w:color w:val="004571"/>
          <w:sz w:val="20"/>
          <w:szCs w:val="20"/>
          <w:lang w:val="es-ES_tradnl" w:eastAsia="es-ES_tradnl" w:bidi="ar-SA"/>
        </w:rPr>
        <w:t xml:space="preserve"> como los residuos </w:t>
      </w:r>
      <w:r w:rsidR="000E0375" w:rsidRPr="005738BF">
        <w:rPr>
          <w:rFonts w:ascii="FS Emeric" w:eastAsiaTheme="minorHAnsi" w:hAnsi="FS Emeric" w:cstheme="minorBidi"/>
          <w:color w:val="004571"/>
          <w:sz w:val="20"/>
          <w:szCs w:val="20"/>
          <w:lang w:val="es-ES_tradnl" w:eastAsia="es-ES_tradnl" w:bidi="ar-SA"/>
        </w:rPr>
        <w:t>de baja y media actividad se aborda con medidas tales como:</w:t>
      </w:r>
    </w:p>
    <w:p w14:paraId="0270C1EC" w14:textId="7777777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p>
    <w:p w14:paraId="3ACC2B4A" w14:textId="77777777" w:rsidR="000E0375" w:rsidRPr="005738BF" w:rsidRDefault="000E0375" w:rsidP="000E0375">
      <w:pPr>
        <w:pStyle w:val="Prrafodelista"/>
        <w:widowControl/>
        <w:numPr>
          <w:ilvl w:val="0"/>
          <w:numId w:val="19"/>
        </w:numPr>
        <w:autoSpaceDE/>
        <w:autoSpaceDN/>
        <w:spacing w:line="240" w:lineRule="exact"/>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Programas de mantenimiento adecuados de los sistemas que contienen fluidos radiactivos (líquidos y gaseosos), para minimizar las fugas y evitar la contaminación de otros sistemas.</w:t>
      </w:r>
    </w:p>
    <w:p w14:paraId="45A58456" w14:textId="77777777" w:rsidR="000E0375" w:rsidRPr="005738BF" w:rsidRDefault="000E0375" w:rsidP="000E0375">
      <w:pPr>
        <w:pStyle w:val="Prrafodelista"/>
        <w:widowControl/>
        <w:numPr>
          <w:ilvl w:val="0"/>
          <w:numId w:val="19"/>
        </w:numPr>
        <w:autoSpaceDE/>
        <w:autoSpaceDN/>
        <w:spacing w:line="240" w:lineRule="exact"/>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 xml:space="preserve">Mejora de la eficacia de filtros y </w:t>
      </w:r>
      <w:proofErr w:type="spellStart"/>
      <w:r w:rsidRPr="005738BF">
        <w:rPr>
          <w:rFonts w:ascii="FS Emeric" w:eastAsiaTheme="minorHAnsi" w:hAnsi="FS Emeric" w:cstheme="minorBidi"/>
          <w:color w:val="004571"/>
          <w:sz w:val="20"/>
          <w:szCs w:val="20"/>
          <w:lang w:val="es-ES_tradnl" w:eastAsia="es-ES_tradnl" w:bidi="ar-SA"/>
        </w:rPr>
        <w:t>desmineralizadores</w:t>
      </w:r>
      <w:proofErr w:type="spellEnd"/>
      <w:r w:rsidRPr="005738BF">
        <w:rPr>
          <w:rFonts w:ascii="FS Emeric" w:eastAsiaTheme="minorHAnsi" w:hAnsi="FS Emeric" w:cstheme="minorBidi"/>
          <w:color w:val="004571"/>
          <w:sz w:val="20"/>
          <w:szCs w:val="20"/>
          <w:lang w:val="es-ES_tradnl" w:eastAsia="es-ES_tradnl" w:bidi="ar-SA"/>
        </w:rPr>
        <w:t xml:space="preserve"> que reduzcan las impurezas.</w:t>
      </w:r>
    </w:p>
    <w:p w14:paraId="79D2A889" w14:textId="07E1AA04" w:rsidR="000E0375" w:rsidRPr="005738BF" w:rsidRDefault="000E0375" w:rsidP="000E0375">
      <w:pPr>
        <w:pStyle w:val="Prrafodelista"/>
        <w:widowControl/>
        <w:numPr>
          <w:ilvl w:val="0"/>
          <w:numId w:val="19"/>
        </w:numPr>
        <w:autoSpaceDE/>
        <w:autoSpaceDN/>
        <w:spacing w:line="240" w:lineRule="exact"/>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Control de los materiales y herramientas que se introducen en zonas contaminadas.</w:t>
      </w:r>
    </w:p>
    <w:p w14:paraId="2198930C" w14:textId="77777777" w:rsidR="000E0375" w:rsidRPr="005738BF" w:rsidRDefault="000E0375" w:rsidP="000E0375">
      <w:pPr>
        <w:pStyle w:val="Prrafodelista"/>
        <w:widowControl/>
        <w:numPr>
          <w:ilvl w:val="0"/>
          <w:numId w:val="19"/>
        </w:numPr>
        <w:autoSpaceDE/>
        <w:autoSpaceDN/>
        <w:spacing w:line="240" w:lineRule="exact"/>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Adecuada segregación de los materiales en función de su nivel de actividad, procediendo a la desclasificación de aquellos cuyos niveles de actividad son inferiores a los límites establecidos.</w:t>
      </w:r>
    </w:p>
    <w:p w14:paraId="754DEFD3" w14:textId="7777777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p>
    <w:p w14:paraId="49F661E5" w14:textId="7777777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Los Residuos de Media y Baja Actividad se acondicionan en las propias centrales, a fin de hacerlos aptos para su almacenamiento definitivo. Cada tipo de residuo, en función de su origen, posee un proceso de acondicionamiento específico.</w:t>
      </w:r>
    </w:p>
    <w:p w14:paraId="0C166BEE" w14:textId="7777777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p>
    <w:p w14:paraId="533745DA" w14:textId="7777777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 xml:space="preserve">Los Residuos de Media y Baja Actividad, una vez acondicionados, se guardan temporalmente en el interior de las centrales, siendo periódicamente retirados por ENRESA, con destino a las instalaciones que ésta dispone en el emplazamiento de El </w:t>
      </w:r>
      <w:proofErr w:type="spellStart"/>
      <w:r w:rsidRPr="005738BF">
        <w:rPr>
          <w:rFonts w:ascii="FS Emeric" w:eastAsiaTheme="minorHAnsi" w:hAnsi="FS Emeric" w:cstheme="minorBidi"/>
          <w:color w:val="004571"/>
          <w:sz w:val="20"/>
          <w:szCs w:val="20"/>
          <w:lang w:val="es-ES_tradnl" w:eastAsia="es-ES_tradnl" w:bidi="ar-SA"/>
        </w:rPr>
        <w:t>Cabril</w:t>
      </w:r>
      <w:proofErr w:type="spellEnd"/>
      <w:r w:rsidRPr="005738BF">
        <w:rPr>
          <w:rFonts w:ascii="FS Emeric" w:eastAsiaTheme="minorHAnsi" w:hAnsi="FS Emeric" w:cstheme="minorBidi"/>
          <w:color w:val="004571"/>
          <w:sz w:val="20"/>
          <w:szCs w:val="20"/>
          <w:lang w:val="es-ES_tradnl" w:eastAsia="es-ES_tradnl" w:bidi="ar-SA"/>
        </w:rPr>
        <w:t xml:space="preserve"> (Córdoba).</w:t>
      </w:r>
    </w:p>
    <w:p w14:paraId="0A7FA579" w14:textId="7777777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ab/>
      </w:r>
    </w:p>
    <w:p w14:paraId="5DFBCE4C" w14:textId="55FBAE5B"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 xml:space="preserve">Existe un Contrato en el que se indica el servicio que presta ENRESA a los explotadores, y el plazo </w:t>
      </w:r>
      <w:proofErr w:type="gramStart"/>
      <w:r w:rsidRPr="005738BF">
        <w:rPr>
          <w:rFonts w:ascii="FS Emeric" w:eastAsiaTheme="minorHAnsi" w:hAnsi="FS Emeric" w:cstheme="minorBidi"/>
          <w:color w:val="004571"/>
          <w:sz w:val="20"/>
          <w:szCs w:val="20"/>
          <w:lang w:val="es-ES_tradnl" w:eastAsia="es-ES_tradnl" w:bidi="ar-SA"/>
        </w:rPr>
        <w:t>del mismo</w:t>
      </w:r>
      <w:proofErr w:type="gramEnd"/>
      <w:r w:rsidRPr="005738BF">
        <w:rPr>
          <w:rFonts w:ascii="FS Emeric" w:eastAsiaTheme="minorHAnsi" w:hAnsi="FS Emeric" w:cstheme="minorBidi"/>
          <w:color w:val="004571"/>
          <w:sz w:val="20"/>
          <w:szCs w:val="20"/>
          <w:lang w:val="es-ES_tradnl" w:eastAsia="es-ES_tradnl" w:bidi="ar-SA"/>
        </w:rPr>
        <w:t>. Por este servicio, ENRESA recibe una contraprestación económica de las centrales.</w:t>
      </w:r>
    </w:p>
    <w:p w14:paraId="2026346B" w14:textId="7777777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p>
    <w:p w14:paraId="74B5BB8B" w14:textId="3797CE48" w:rsidR="000E0375" w:rsidRPr="005738BF" w:rsidRDefault="000E0375" w:rsidP="000E0375">
      <w:pPr>
        <w:spacing w:line="240" w:lineRule="exact"/>
        <w:ind w:left="-284" w:firstLine="1"/>
        <w:rPr>
          <w:rFonts w:ascii="FS Emeric" w:eastAsiaTheme="minorHAnsi" w:hAnsi="FS Emeric" w:cstheme="minorBidi"/>
          <w:b/>
          <w:bCs/>
          <w:color w:val="004571"/>
          <w:sz w:val="20"/>
          <w:szCs w:val="20"/>
          <w:lang w:val="es-ES_tradnl" w:eastAsia="es-ES_tradnl" w:bidi="ar-SA"/>
        </w:rPr>
      </w:pPr>
      <w:r w:rsidRPr="005738BF">
        <w:rPr>
          <w:rFonts w:ascii="FS Emeric" w:eastAsiaTheme="minorHAnsi" w:hAnsi="FS Emeric" w:cstheme="minorBidi"/>
          <w:b/>
          <w:bCs/>
          <w:color w:val="004571"/>
          <w:sz w:val="20"/>
          <w:szCs w:val="20"/>
          <w:lang w:val="es-ES_tradnl" w:eastAsia="es-ES_tradnl" w:bidi="ar-SA"/>
        </w:rPr>
        <w:t xml:space="preserve">- Residuos Radiactivos de Alta Actividad: Combustible </w:t>
      </w:r>
      <w:r w:rsidR="005738BF" w:rsidRPr="005738BF">
        <w:rPr>
          <w:rFonts w:ascii="FS Emeric" w:eastAsiaTheme="minorHAnsi" w:hAnsi="FS Emeric" w:cstheme="minorBidi"/>
          <w:b/>
          <w:bCs/>
          <w:color w:val="004571"/>
          <w:sz w:val="20"/>
          <w:szCs w:val="20"/>
          <w:lang w:val="es-ES_tradnl" w:eastAsia="es-ES_tradnl" w:bidi="ar-SA"/>
        </w:rPr>
        <w:t>Gast</w:t>
      </w:r>
      <w:r w:rsidRPr="005738BF">
        <w:rPr>
          <w:rFonts w:ascii="FS Emeric" w:eastAsiaTheme="minorHAnsi" w:hAnsi="FS Emeric" w:cstheme="minorBidi"/>
          <w:b/>
          <w:bCs/>
          <w:color w:val="004571"/>
          <w:sz w:val="20"/>
          <w:szCs w:val="20"/>
          <w:lang w:val="es-ES_tradnl" w:eastAsia="es-ES_tradnl" w:bidi="ar-SA"/>
        </w:rPr>
        <w:t>ado.</w:t>
      </w:r>
    </w:p>
    <w:p w14:paraId="7AE8B90E" w14:textId="7777777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p>
    <w:p w14:paraId="4D104E23" w14:textId="4890E0E8"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 xml:space="preserve">Las centrales </w:t>
      </w:r>
      <w:r w:rsidR="00DC0878" w:rsidRPr="005738BF">
        <w:rPr>
          <w:rFonts w:ascii="FS Emeric" w:eastAsiaTheme="minorHAnsi" w:hAnsi="FS Emeric" w:cstheme="minorBidi"/>
          <w:color w:val="004571"/>
          <w:sz w:val="20"/>
          <w:szCs w:val="20"/>
          <w:lang w:val="es-ES_tradnl" w:eastAsia="es-ES_tradnl" w:bidi="ar-SA"/>
        </w:rPr>
        <w:t>nucleares participadas por</w:t>
      </w:r>
      <w:r w:rsidRPr="005738BF">
        <w:rPr>
          <w:rFonts w:ascii="FS Emeric" w:eastAsiaTheme="minorHAnsi" w:hAnsi="FS Emeric" w:cstheme="minorBidi"/>
          <w:color w:val="004571"/>
          <w:sz w:val="20"/>
          <w:szCs w:val="20"/>
          <w:lang w:val="es-ES_tradnl" w:eastAsia="es-ES_tradnl" w:bidi="ar-SA"/>
        </w:rPr>
        <w:t xml:space="preserve"> Naturgy, operan en ciclos de 18 meses (Almaraz) y de 12 meses (Trillo). Al final de cada ciclo se efectúa una parada para recarga de combustible y mantenimiento general </w:t>
      </w:r>
      <w:r w:rsidRPr="005738BF">
        <w:rPr>
          <w:rFonts w:ascii="FS Emeric" w:eastAsiaTheme="minorHAnsi" w:hAnsi="FS Emeric" w:cstheme="minorBidi"/>
          <w:color w:val="004571"/>
          <w:sz w:val="20"/>
          <w:szCs w:val="20"/>
          <w:lang w:val="es-ES_tradnl" w:eastAsia="es-ES_tradnl" w:bidi="ar-SA"/>
        </w:rPr>
        <w:lastRenderedPageBreak/>
        <w:t>de la planta.</w:t>
      </w:r>
    </w:p>
    <w:p w14:paraId="05927EE4" w14:textId="7777777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p>
    <w:p w14:paraId="601AB310" w14:textId="4E9A8260"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En esta parada se extrae del reactor una parte del combustible, reemplazándolo por combustible nuevo. El combustible retirado se almacena en piscinas en el que es sometido a un proceso de vigilancia, de manera similar a lo que se realiza durante su permanencia en el reactor.</w:t>
      </w:r>
    </w:p>
    <w:p w14:paraId="7B545C87" w14:textId="7777777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p>
    <w:p w14:paraId="6E6EA093" w14:textId="7777777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 xml:space="preserve">Las centrales nucleares de Almaraz y Trillo optimizan la gestión integral y segura del ciclo de combustible, con el objetivo dual de maximizar el aprovechamiento </w:t>
      </w:r>
      <w:proofErr w:type="gramStart"/>
      <w:r w:rsidRPr="005738BF">
        <w:rPr>
          <w:rFonts w:ascii="FS Emeric" w:eastAsiaTheme="minorHAnsi" w:hAnsi="FS Emeric" w:cstheme="minorBidi"/>
          <w:color w:val="004571"/>
          <w:sz w:val="20"/>
          <w:szCs w:val="20"/>
          <w:lang w:val="es-ES_tradnl" w:eastAsia="es-ES_tradnl" w:bidi="ar-SA"/>
        </w:rPr>
        <w:t>del mismo</w:t>
      </w:r>
      <w:proofErr w:type="gramEnd"/>
      <w:r w:rsidRPr="005738BF">
        <w:rPr>
          <w:rFonts w:ascii="FS Emeric" w:eastAsiaTheme="minorHAnsi" w:hAnsi="FS Emeric" w:cstheme="minorBidi"/>
          <w:color w:val="004571"/>
          <w:sz w:val="20"/>
          <w:szCs w:val="20"/>
          <w:lang w:val="es-ES_tradnl" w:eastAsia="es-ES_tradnl" w:bidi="ar-SA"/>
        </w:rPr>
        <w:t xml:space="preserve"> y minimizar la generación de residuos. Esto requiere el diseño y fabricación de un combustible de alta calidad y fiabilidad que garantice que su operación cumple con el objetivo de cero fugas. </w:t>
      </w:r>
    </w:p>
    <w:p w14:paraId="25131938" w14:textId="7777777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p>
    <w:p w14:paraId="68BB4FE2" w14:textId="574207D8" w:rsidR="000E0375" w:rsidRPr="005738BF" w:rsidRDefault="000E0375" w:rsidP="003A40C1">
      <w:pPr>
        <w:spacing w:line="240" w:lineRule="exact"/>
        <w:ind w:left="-284" w:firstLine="1"/>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 xml:space="preserve">Durante el periodo que el combustible se encuentra almacenado en piscina, sigue un proceso de decaimiento tanto térmico como radiactivo. En las instalaciones, las piscinas de combustible </w:t>
      </w:r>
      <w:r w:rsidR="005738BF" w:rsidRPr="005738BF">
        <w:rPr>
          <w:rFonts w:ascii="FS Emeric" w:eastAsiaTheme="minorHAnsi" w:hAnsi="FS Emeric" w:cstheme="minorBidi"/>
          <w:color w:val="004571"/>
          <w:sz w:val="20"/>
          <w:szCs w:val="20"/>
          <w:lang w:val="es-ES_tradnl" w:eastAsia="es-ES_tradnl" w:bidi="ar-SA"/>
        </w:rPr>
        <w:t>gast</w:t>
      </w:r>
      <w:r w:rsidRPr="005738BF">
        <w:rPr>
          <w:rFonts w:ascii="FS Emeric" w:eastAsiaTheme="minorHAnsi" w:hAnsi="FS Emeric" w:cstheme="minorBidi"/>
          <w:color w:val="004571"/>
          <w:sz w:val="20"/>
          <w:szCs w:val="20"/>
          <w:lang w:val="es-ES_tradnl" w:eastAsia="es-ES_tradnl" w:bidi="ar-SA"/>
        </w:rPr>
        <w:t>ado están ubicadas en edificios debidamente protegidos, que aseguran la ausencia de impacto en las personas y el medioambiente.</w:t>
      </w:r>
    </w:p>
    <w:p w14:paraId="74F4896F" w14:textId="7777777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p>
    <w:p w14:paraId="3D680287" w14:textId="5EA0E590" w:rsidR="003A40C1"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 xml:space="preserve">La Central de Trillo dispone </w:t>
      </w:r>
      <w:r w:rsidR="003A40C1" w:rsidRPr="005738BF">
        <w:rPr>
          <w:rFonts w:ascii="FS Emeric" w:eastAsiaTheme="minorHAnsi" w:hAnsi="FS Emeric" w:cstheme="minorBidi"/>
          <w:color w:val="004571"/>
          <w:sz w:val="20"/>
          <w:szCs w:val="20"/>
          <w:lang w:val="es-ES_tradnl" w:eastAsia="es-ES_tradnl" w:bidi="ar-SA"/>
        </w:rPr>
        <w:t>además de un Almacén Temporal Individualizado (ATI)</w:t>
      </w:r>
      <w:r w:rsidRPr="005738BF">
        <w:rPr>
          <w:rFonts w:ascii="FS Emeric" w:eastAsiaTheme="minorHAnsi" w:hAnsi="FS Emeric" w:cstheme="minorBidi"/>
          <w:color w:val="004571"/>
          <w:sz w:val="20"/>
          <w:szCs w:val="20"/>
          <w:lang w:val="es-ES_tradnl" w:eastAsia="es-ES_tradnl" w:bidi="ar-SA"/>
        </w:rPr>
        <w:t xml:space="preserve">, </w:t>
      </w:r>
      <w:r w:rsidR="003A40C1" w:rsidRPr="005738BF">
        <w:rPr>
          <w:rFonts w:ascii="FS Emeric" w:eastAsiaTheme="minorHAnsi" w:hAnsi="FS Emeric" w:cstheme="minorBidi"/>
          <w:color w:val="004571"/>
          <w:sz w:val="20"/>
          <w:szCs w:val="20"/>
          <w:lang w:val="es-ES_tradnl" w:eastAsia="es-ES_tradnl" w:bidi="ar-SA"/>
        </w:rPr>
        <w:t xml:space="preserve">consistente </w:t>
      </w:r>
      <w:r w:rsidRPr="005738BF">
        <w:rPr>
          <w:rFonts w:ascii="FS Emeric" w:eastAsiaTheme="minorHAnsi" w:hAnsi="FS Emeric" w:cstheme="minorBidi"/>
          <w:color w:val="004571"/>
          <w:sz w:val="20"/>
          <w:szCs w:val="20"/>
          <w:lang w:val="es-ES_tradnl" w:eastAsia="es-ES_tradnl" w:bidi="ar-SA"/>
        </w:rPr>
        <w:t>en</w:t>
      </w:r>
      <w:r w:rsidR="003A40C1" w:rsidRPr="005738BF">
        <w:rPr>
          <w:rFonts w:ascii="FS Emeric" w:eastAsiaTheme="minorHAnsi" w:hAnsi="FS Emeric" w:cstheme="minorBidi"/>
          <w:color w:val="004571"/>
          <w:sz w:val="20"/>
          <w:szCs w:val="20"/>
          <w:lang w:val="es-ES_tradnl" w:eastAsia="es-ES_tradnl" w:bidi="ar-SA"/>
        </w:rPr>
        <w:t xml:space="preserve"> un edificio auxiliar en</w:t>
      </w:r>
      <w:r w:rsidRPr="005738BF">
        <w:rPr>
          <w:rFonts w:ascii="FS Emeric" w:eastAsiaTheme="minorHAnsi" w:hAnsi="FS Emeric" w:cstheme="minorBidi"/>
          <w:color w:val="004571"/>
          <w:sz w:val="20"/>
          <w:szCs w:val="20"/>
          <w:lang w:val="es-ES_tradnl" w:eastAsia="es-ES_tradnl" w:bidi="ar-SA"/>
        </w:rPr>
        <w:t xml:space="preserve"> el que se almacena combustible </w:t>
      </w:r>
      <w:r w:rsidR="005738BF" w:rsidRPr="005738BF">
        <w:rPr>
          <w:rFonts w:ascii="FS Emeric" w:eastAsiaTheme="minorHAnsi" w:hAnsi="FS Emeric" w:cstheme="minorBidi"/>
          <w:color w:val="004571"/>
          <w:sz w:val="20"/>
          <w:szCs w:val="20"/>
          <w:lang w:val="es-ES_tradnl" w:eastAsia="es-ES_tradnl" w:bidi="ar-SA"/>
        </w:rPr>
        <w:t>gast</w:t>
      </w:r>
      <w:r w:rsidRPr="005738BF">
        <w:rPr>
          <w:rFonts w:ascii="FS Emeric" w:eastAsiaTheme="minorHAnsi" w:hAnsi="FS Emeric" w:cstheme="minorBidi"/>
          <w:color w:val="004571"/>
          <w:sz w:val="20"/>
          <w:szCs w:val="20"/>
          <w:lang w:val="es-ES_tradnl" w:eastAsia="es-ES_tradnl" w:bidi="ar-SA"/>
        </w:rPr>
        <w:t>ado en seco dentro de contenedores herméticos y refrigerados por aire.</w:t>
      </w:r>
      <w:r w:rsidR="003A40C1" w:rsidRPr="005738BF">
        <w:rPr>
          <w:rFonts w:ascii="FS Emeric" w:eastAsiaTheme="minorHAnsi" w:hAnsi="FS Emeric" w:cstheme="minorBidi"/>
          <w:color w:val="004571"/>
          <w:sz w:val="20"/>
          <w:szCs w:val="20"/>
          <w:lang w:val="es-ES_tradnl" w:eastAsia="es-ES_tradnl" w:bidi="ar-SA"/>
        </w:rPr>
        <w:t xml:space="preserve"> En el año 2018 la central nuclear de Almaraz ha puesto en funcionamiento </w:t>
      </w:r>
      <w:r w:rsidR="005968A4" w:rsidRPr="005738BF">
        <w:rPr>
          <w:rFonts w:ascii="FS Emeric" w:eastAsiaTheme="minorHAnsi" w:hAnsi="FS Emeric" w:cstheme="minorBidi"/>
          <w:color w:val="004571"/>
          <w:sz w:val="20"/>
          <w:szCs w:val="20"/>
          <w:lang w:val="es-ES_tradnl" w:eastAsia="es-ES_tradnl" w:bidi="ar-SA"/>
        </w:rPr>
        <w:t>un</w:t>
      </w:r>
      <w:r w:rsidR="003A40C1" w:rsidRPr="005738BF">
        <w:rPr>
          <w:rFonts w:ascii="FS Emeric" w:eastAsiaTheme="minorHAnsi" w:hAnsi="FS Emeric" w:cstheme="minorBidi"/>
          <w:color w:val="004571"/>
          <w:sz w:val="20"/>
          <w:szCs w:val="20"/>
          <w:lang w:val="es-ES_tradnl" w:eastAsia="es-ES_tradnl" w:bidi="ar-SA"/>
        </w:rPr>
        <w:t xml:space="preserve"> ATI a la intemperie</w:t>
      </w:r>
      <w:r w:rsidR="005968A4" w:rsidRPr="005738BF">
        <w:rPr>
          <w:rFonts w:ascii="FS Emeric" w:eastAsiaTheme="minorHAnsi" w:hAnsi="FS Emeric" w:cstheme="minorBidi"/>
          <w:color w:val="004571"/>
          <w:sz w:val="20"/>
          <w:szCs w:val="20"/>
          <w:lang w:val="es-ES_tradnl" w:eastAsia="es-ES_tradnl" w:bidi="ar-SA"/>
        </w:rPr>
        <w:t>,</w:t>
      </w:r>
      <w:r w:rsidR="003A40C1" w:rsidRPr="005738BF">
        <w:rPr>
          <w:rFonts w:ascii="FS Emeric" w:eastAsiaTheme="minorHAnsi" w:hAnsi="FS Emeric" w:cstheme="minorBidi"/>
          <w:color w:val="004571"/>
          <w:sz w:val="20"/>
          <w:szCs w:val="20"/>
          <w:lang w:val="es-ES_tradnl" w:eastAsia="es-ES_tradnl" w:bidi="ar-SA"/>
        </w:rPr>
        <w:t xml:space="preserve"> en el que se almacena en seco </w:t>
      </w:r>
      <w:r w:rsidR="00F754FE" w:rsidRPr="005738BF">
        <w:rPr>
          <w:rFonts w:ascii="FS Emeric" w:eastAsiaTheme="minorHAnsi" w:hAnsi="FS Emeric" w:cstheme="minorBidi"/>
          <w:color w:val="004571"/>
          <w:sz w:val="20"/>
          <w:szCs w:val="20"/>
          <w:lang w:val="es-ES_tradnl" w:eastAsia="es-ES_tradnl" w:bidi="ar-SA"/>
        </w:rPr>
        <w:t xml:space="preserve">dentro de contenedores, </w:t>
      </w:r>
      <w:r w:rsidR="003A40C1" w:rsidRPr="005738BF">
        <w:rPr>
          <w:rFonts w:ascii="FS Emeric" w:eastAsiaTheme="minorHAnsi" w:hAnsi="FS Emeric" w:cstheme="minorBidi"/>
          <w:color w:val="004571"/>
          <w:sz w:val="20"/>
          <w:szCs w:val="20"/>
          <w:lang w:val="es-ES_tradnl" w:eastAsia="es-ES_tradnl" w:bidi="ar-SA"/>
        </w:rPr>
        <w:t>el combustible</w:t>
      </w:r>
      <w:r w:rsidR="00774ED4" w:rsidRPr="005738BF">
        <w:rPr>
          <w:rFonts w:ascii="FS Emeric" w:eastAsiaTheme="minorHAnsi" w:hAnsi="FS Emeric" w:cstheme="minorBidi"/>
          <w:color w:val="004571"/>
          <w:sz w:val="20"/>
          <w:szCs w:val="20"/>
          <w:lang w:val="es-ES_tradnl" w:eastAsia="es-ES_tradnl" w:bidi="ar-SA"/>
        </w:rPr>
        <w:t xml:space="preserve"> gastado</w:t>
      </w:r>
      <w:r w:rsidR="003A40C1" w:rsidRPr="005738BF">
        <w:rPr>
          <w:rFonts w:ascii="FS Emeric" w:eastAsiaTheme="minorHAnsi" w:hAnsi="FS Emeric" w:cstheme="minorBidi"/>
          <w:color w:val="004571"/>
          <w:sz w:val="20"/>
          <w:szCs w:val="20"/>
          <w:lang w:val="es-ES_tradnl" w:eastAsia="es-ES_tradnl" w:bidi="ar-SA"/>
        </w:rPr>
        <w:t xml:space="preserve"> procedente de la operación</w:t>
      </w:r>
      <w:r w:rsidR="005968A4" w:rsidRPr="005738BF">
        <w:rPr>
          <w:rFonts w:ascii="FS Emeric" w:eastAsiaTheme="minorHAnsi" w:hAnsi="FS Emeric" w:cstheme="minorBidi"/>
          <w:color w:val="004571"/>
          <w:sz w:val="20"/>
          <w:szCs w:val="20"/>
          <w:lang w:val="es-ES_tradnl" w:eastAsia="es-ES_tradnl" w:bidi="ar-SA"/>
        </w:rPr>
        <w:t>.</w:t>
      </w:r>
    </w:p>
    <w:p w14:paraId="5B491D0D" w14:textId="77777777" w:rsidR="003A40C1" w:rsidRPr="005738BF" w:rsidRDefault="003A40C1" w:rsidP="000E0375">
      <w:pPr>
        <w:spacing w:line="240" w:lineRule="exact"/>
        <w:ind w:left="-284" w:firstLine="1"/>
        <w:rPr>
          <w:rFonts w:ascii="FS Emeric" w:eastAsiaTheme="minorHAnsi" w:hAnsi="FS Emeric" w:cstheme="minorBidi"/>
          <w:color w:val="004571"/>
          <w:sz w:val="20"/>
          <w:szCs w:val="20"/>
          <w:lang w:val="es-ES_tradnl" w:eastAsia="es-ES_tradnl" w:bidi="ar-SA"/>
        </w:rPr>
      </w:pPr>
    </w:p>
    <w:p w14:paraId="64495C96" w14:textId="51C8008F"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Estos contenedores están específicamente diseñados para asegurar los máximos niveles de seguridad, sin ningún impacto significativo en las personas y</w:t>
      </w:r>
      <w:r w:rsidR="00F754FE" w:rsidRPr="005738BF">
        <w:rPr>
          <w:rFonts w:ascii="FS Emeric" w:eastAsiaTheme="minorHAnsi" w:hAnsi="FS Emeric" w:cstheme="minorBidi"/>
          <w:color w:val="004571"/>
          <w:sz w:val="20"/>
          <w:szCs w:val="20"/>
          <w:lang w:val="es-ES_tradnl" w:eastAsia="es-ES_tradnl" w:bidi="ar-SA"/>
        </w:rPr>
        <w:t xml:space="preserve"> </w:t>
      </w:r>
      <w:r w:rsidRPr="005738BF">
        <w:rPr>
          <w:rFonts w:ascii="FS Emeric" w:eastAsiaTheme="minorHAnsi" w:hAnsi="FS Emeric" w:cstheme="minorBidi"/>
          <w:color w:val="004571"/>
          <w:sz w:val="20"/>
          <w:szCs w:val="20"/>
          <w:lang w:val="es-ES_tradnl" w:eastAsia="es-ES_tradnl" w:bidi="ar-SA"/>
        </w:rPr>
        <w:t>el medio ambiente.</w:t>
      </w:r>
    </w:p>
    <w:p w14:paraId="4178FCB4" w14:textId="7777777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p>
    <w:p w14:paraId="59836586" w14:textId="7777777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El inventario de combustible que se almacena en las centrales es controlado por la OIEA, organismo responsable del cumplimiento del Tratado de no Proliferación.</w:t>
      </w:r>
    </w:p>
    <w:p w14:paraId="20DAA13F" w14:textId="7777777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p>
    <w:p w14:paraId="5EC04A9E" w14:textId="2C468043" w:rsidR="005968A4" w:rsidRPr="005738BF" w:rsidRDefault="005968A4" w:rsidP="00FF3C27">
      <w:pPr>
        <w:spacing w:line="240" w:lineRule="exact"/>
        <w:ind w:left="-284" w:firstLine="1"/>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 xml:space="preserve">Durante la fase de operación normal de la planta no se generan otros residuos radiactivos de alta actividad que no </w:t>
      </w:r>
      <w:r w:rsidR="00FF3C27" w:rsidRPr="005738BF">
        <w:rPr>
          <w:rFonts w:ascii="FS Emeric" w:eastAsiaTheme="minorHAnsi" w:hAnsi="FS Emeric" w:cstheme="minorBidi"/>
          <w:color w:val="004571"/>
          <w:sz w:val="20"/>
          <w:szCs w:val="20"/>
          <w:lang w:val="es-ES_tradnl" w:eastAsia="es-ES_tradnl" w:bidi="ar-SA"/>
        </w:rPr>
        <w:t>esté</w:t>
      </w:r>
      <w:r w:rsidR="003A720B" w:rsidRPr="005738BF">
        <w:rPr>
          <w:rFonts w:ascii="FS Emeric" w:eastAsiaTheme="minorHAnsi" w:hAnsi="FS Emeric" w:cstheme="minorBidi"/>
          <w:color w:val="004571"/>
          <w:sz w:val="20"/>
          <w:szCs w:val="20"/>
          <w:lang w:val="es-ES_tradnl" w:eastAsia="es-ES_tradnl" w:bidi="ar-SA"/>
        </w:rPr>
        <w:t>n</w:t>
      </w:r>
      <w:r w:rsidR="00FF3C27" w:rsidRPr="005738BF">
        <w:rPr>
          <w:rFonts w:ascii="FS Emeric" w:eastAsiaTheme="minorHAnsi" w:hAnsi="FS Emeric" w:cstheme="minorBidi"/>
          <w:color w:val="004571"/>
          <w:sz w:val="20"/>
          <w:szCs w:val="20"/>
          <w:lang w:val="es-ES_tradnl" w:eastAsia="es-ES_tradnl" w:bidi="ar-SA"/>
        </w:rPr>
        <w:t xml:space="preserve"> relacionado</w:t>
      </w:r>
      <w:r w:rsidR="003A720B" w:rsidRPr="005738BF">
        <w:rPr>
          <w:rFonts w:ascii="FS Emeric" w:eastAsiaTheme="minorHAnsi" w:hAnsi="FS Emeric" w:cstheme="minorBidi"/>
          <w:color w:val="004571"/>
          <w:sz w:val="20"/>
          <w:szCs w:val="20"/>
          <w:lang w:val="es-ES_tradnl" w:eastAsia="es-ES_tradnl" w:bidi="ar-SA"/>
        </w:rPr>
        <w:t>s</w:t>
      </w:r>
      <w:r w:rsidR="00FF3C27" w:rsidRPr="005738BF">
        <w:rPr>
          <w:rFonts w:ascii="FS Emeric" w:eastAsiaTheme="minorHAnsi" w:hAnsi="FS Emeric" w:cstheme="minorBidi"/>
          <w:color w:val="004571"/>
          <w:sz w:val="20"/>
          <w:szCs w:val="20"/>
          <w:lang w:val="es-ES_tradnl" w:eastAsia="es-ES_tradnl" w:bidi="ar-SA"/>
        </w:rPr>
        <w:t xml:space="preserve"> con </w:t>
      </w:r>
      <w:r w:rsidRPr="005738BF">
        <w:rPr>
          <w:rFonts w:ascii="FS Emeric" w:eastAsiaTheme="minorHAnsi" w:hAnsi="FS Emeric" w:cstheme="minorBidi"/>
          <w:color w:val="004571"/>
          <w:sz w:val="20"/>
          <w:szCs w:val="20"/>
          <w:lang w:val="es-ES_tradnl" w:eastAsia="es-ES_tradnl" w:bidi="ar-SA"/>
        </w:rPr>
        <w:t xml:space="preserve">el combustible </w:t>
      </w:r>
      <w:r w:rsidR="005738BF" w:rsidRPr="005738BF">
        <w:rPr>
          <w:rFonts w:ascii="FS Emeric" w:eastAsiaTheme="minorHAnsi" w:hAnsi="FS Emeric" w:cstheme="minorBidi"/>
          <w:color w:val="004571"/>
          <w:sz w:val="20"/>
          <w:szCs w:val="20"/>
          <w:lang w:val="es-ES_tradnl" w:eastAsia="es-ES_tradnl" w:bidi="ar-SA"/>
        </w:rPr>
        <w:t>gast</w:t>
      </w:r>
      <w:r w:rsidRPr="005738BF">
        <w:rPr>
          <w:rFonts w:ascii="FS Emeric" w:eastAsiaTheme="minorHAnsi" w:hAnsi="FS Emeric" w:cstheme="minorBidi"/>
          <w:color w:val="004571"/>
          <w:sz w:val="20"/>
          <w:szCs w:val="20"/>
          <w:lang w:val="es-ES_tradnl" w:eastAsia="es-ES_tradnl" w:bidi="ar-SA"/>
        </w:rPr>
        <w:t xml:space="preserve">ado mencionado anteriormente. </w:t>
      </w:r>
    </w:p>
    <w:p w14:paraId="7E68A003" w14:textId="7777777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p>
    <w:p w14:paraId="0ECF80CA" w14:textId="77777777" w:rsidR="000E0375" w:rsidRPr="005738BF" w:rsidRDefault="000E0375" w:rsidP="000E0375">
      <w:pPr>
        <w:spacing w:line="240" w:lineRule="exact"/>
        <w:ind w:left="-284" w:firstLine="1"/>
        <w:rPr>
          <w:rFonts w:ascii="FS Emeric" w:eastAsiaTheme="minorHAnsi" w:hAnsi="FS Emeric" w:cstheme="minorBidi"/>
          <w:b/>
          <w:bCs/>
          <w:color w:val="004571"/>
          <w:sz w:val="20"/>
          <w:szCs w:val="20"/>
          <w:lang w:val="es-ES_tradnl" w:eastAsia="es-ES_tradnl" w:bidi="ar-SA"/>
        </w:rPr>
      </w:pPr>
      <w:r w:rsidRPr="005738BF">
        <w:rPr>
          <w:rFonts w:ascii="FS Emeric" w:eastAsiaTheme="minorHAnsi" w:hAnsi="FS Emeric" w:cstheme="minorBidi"/>
          <w:b/>
          <w:bCs/>
          <w:color w:val="004571"/>
          <w:sz w:val="20"/>
          <w:szCs w:val="20"/>
          <w:lang w:val="es-ES_tradnl" w:eastAsia="es-ES_tradnl" w:bidi="ar-SA"/>
        </w:rPr>
        <w:t>- Residuos Radiactivos de Desmantelamiento:</w:t>
      </w:r>
    </w:p>
    <w:p w14:paraId="498C75DC" w14:textId="7777777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p>
    <w:p w14:paraId="2C9266C5" w14:textId="5D7E6968"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 xml:space="preserve">Ya se indicó en el apartado de políticas, que la gestión de los residuos radiactivos durante la etapa de desmantelamiento de las centrales nucleares españolas, la realiza ENRESA. No obstante, durante la operación de las centrales, </w:t>
      </w:r>
      <w:r w:rsidR="009B0696">
        <w:rPr>
          <w:rFonts w:ascii="FS Emeric" w:eastAsiaTheme="minorHAnsi" w:hAnsi="FS Emeric" w:cstheme="minorBidi"/>
          <w:color w:val="004571"/>
          <w:sz w:val="20"/>
          <w:szCs w:val="20"/>
          <w:lang w:val="es-ES_tradnl" w:eastAsia="es-ES_tradnl" w:bidi="ar-SA"/>
        </w:rPr>
        <w:t>se</w:t>
      </w:r>
      <w:r w:rsidRPr="005738BF">
        <w:rPr>
          <w:rFonts w:ascii="FS Emeric" w:eastAsiaTheme="minorHAnsi" w:hAnsi="FS Emeric" w:cstheme="minorBidi"/>
          <w:color w:val="004571"/>
          <w:sz w:val="20"/>
          <w:szCs w:val="20"/>
          <w:lang w:val="es-ES_tradnl" w:eastAsia="es-ES_tradnl" w:bidi="ar-SA"/>
        </w:rPr>
        <w:t xml:space="preserve"> llevan a cabo actividades con objeto de reducir en la medida de lo posible los residuos que se generen en el futuro desmantelamiento de las instalaciones. Entre estas medidas destacan:</w:t>
      </w:r>
    </w:p>
    <w:p w14:paraId="077D51FC" w14:textId="7777777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p>
    <w:p w14:paraId="6DBEEFC9" w14:textId="77777777" w:rsidR="000E0375" w:rsidRPr="005738BF" w:rsidRDefault="000E0375" w:rsidP="000E0375">
      <w:pPr>
        <w:pStyle w:val="Prrafodelista"/>
        <w:widowControl/>
        <w:numPr>
          <w:ilvl w:val="0"/>
          <w:numId w:val="20"/>
        </w:numPr>
        <w:autoSpaceDE/>
        <w:autoSpaceDN/>
        <w:spacing w:line="240" w:lineRule="exact"/>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La interposición de barreras físicas y administrativas para evitar que la contaminación se disperse, y afecte a estructuras, sistemas o componentes inicialmente limpios.</w:t>
      </w:r>
    </w:p>
    <w:p w14:paraId="5101D78C" w14:textId="1879FE6B" w:rsidR="000E0375" w:rsidRPr="005738BF" w:rsidRDefault="000E0375" w:rsidP="000E0375">
      <w:pPr>
        <w:pStyle w:val="Prrafodelista"/>
        <w:widowControl/>
        <w:numPr>
          <w:ilvl w:val="0"/>
          <w:numId w:val="20"/>
        </w:numPr>
        <w:autoSpaceDE/>
        <w:autoSpaceDN/>
        <w:spacing w:line="240" w:lineRule="exact"/>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Descontaminaciones y limpieza de sistemas y estructuras que puedan haber resultado contaminadas por fugas imprevistas durante la operación de la planta.</w:t>
      </w:r>
    </w:p>
    <w:p w14:paraId="4EB6F47E" w14:textId="1B221CCD" w:rsidR="000E0375" w:rsidRPr="005738BF" w:rsidRDefault="000E0375" w:rsidP="000E0375">
      <w:pPr>
        <w:pStyle w:val="Prrafodelista"/>
        <w:widowControl/>
        <w:numPr>
          <w:ilvl w:val="0"/>
          <w:numId w:val="20"/>
        </w:numPr>
        <w:autoSpaceDE/>
        <w:autoSpaceDN/>
        <w:spacing w:line="240" w:lineRule="exact"/>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Registro adecuado de la información radiológica y operativa de las estructuras, sistemas y componentes de la instalación, de modo que sea fácilmente trazable durante la etapa de desmantelamiento.</w:t>
      </w:r>
    </w:p>
    <w:p w14:paraId="5BCE6F6C" w14:textId="7777777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p>
    <w:p w14:paraId="1995606C" w14:textId="77777777" w:rsidR="000E0375" w:rsidRPr="005738BF"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Adicionalmente, una vez procedido a la parada definitiva de la central, y de acuerdo con ENRESA, se podrá proceder a la descontaminación de sistemas para facilitar su desmontaje minimizando las dosis de los trabajadores.</w:t>
      </w:r>
    </w:p>
    <w:p w14:paraId="3E34DC73" w14:textId="78962F63" w:rsidR="009034A6" w:rsidRDefault="000E0375" w:rsidP="000E0375">
      <w:pPr>
        <w:spacing w:line="240" w:lineRule="exact"/>
        <w:ind w:left="-284" w:firstLine="1"/>
        <w:rPr>
          <w:rFonts w:ascii="FS Emeric" w:eastAsiaTheme="minorHAnsi" w:hAnsi="FS Emeric" w:cstheme="minorBidi"/>
          <w:color w:val="004571"/>
          <w:sz w:val="20"/>
          <w:szCs w:val="20"/>
          <w:lang w:val="es-ES_tradnl" w:eastAsia="es-ES_tradnl" w:bidi="ar-SA"/>
        </w:rPr>
      </w:pPr>
      <w:r w:rsidRPr="005738BF">
        <w:rPr>
          <w:rFonts w:ascii="FS Emeric" w:eastAsiaTheme="minorHAnsi" w:hAnsi="FS Emeric" w:cstheme="minorBidi"/>
          <w:color w:val="004571"/>
          <w:sz w:val="20"/>
          <w:szCs w:val="20"/>
          <w:lang w:val="es-ES_tradnl" w:eastAsia="es-ES_tradnl" w:bidi="ar-SA"/>
        </w:rPr>
        <w:t>Naturgy</w:t>
      </w:r>
      <w:r w:rsidR="00B335DB" w:rsidRPr="005738BF">
        <w:rPr>
          <w:rFonts w:ascii="FS Emeric" w:eastAsiaTheme="minorHAnsi" w:hAnsi="FS Emeric" w:cstheme="minorBidi"/>
          <w:color w:val="004571"/>
          <w:sz w:val="20"/>
          <w:szCs w:val="20"/>
          <w:lang w:val="es-ES_tradnl" w:eastAsia="es-ES_tradnl" w:bidi="ar-SA"/>
        </w:rPr>
        <w:t xml:space="preserve"> en base a su participación</w:t>
      </w:r>
      <w:r w:rsidRPr="005738BF">
        <w:rPr>
          <w:rFonts w:ascii="FS Emeric" w:eastAsiaTheme="minorHAnsi" w:hAnsi="FS Emeric" w:cstheme="minorBidi"/>
          <w:color w:val="004571"/>
          <w:sz w:val="20"/>
          <w:szCs w:val="20"/>
          <w:lang w:val="es-ES_tradnl" w:eastAsia="es-ES_tradnl" w:bidi="ar-SA"/>
        </w:rPr>
        <w:t xml:space="preserve"> está sufragando las provisiones necesarias para el desmantelamiento al fondo nacional gestionado por ENRESA, según la energía generada en sus centrales, conforme a las estipulaciones del Plan General de Residuos Radiactivos.</w:t>
      </w:r>
    </w:p>
    <w:p w14:paraId="6FA0EA9C" w14:textId="77777777" w:rsidR="000E0375" w:rsidRPr="005738BF" w:rsidRDefault="000E0375" w:rsidP="000E0375">
      <w:pPr>
        <w:pStyle w:val="Prrafodelista"/>
        <w:widowControl/>
        <w:numPr>
          <w:ilvl w:val="0"/>
          <w:numId w:val="9"/>
        </w:numPr>
        <w:autoSpaceDE/>
        <w:autoSpaceDN/>
        <w:rPr>
          <w:rFonts w:ascii="FS Emeric" w:hAnsi="FS Emeric"/>
          <w:b/>
          <w:color w:val="004571"/>
          <w:sz w:val="28"/>
          <w:szCs w:val="28"/>
          <w:lang w:val="es-ES_tradnl"/>
        </w:rPr>
      </w:pPr>
      <w:r w:rsidRPr="005738BF">
        <w:rPr>
          <w:rFonts w:ascii="FS Emeric" w:hAnsi="FS Emeric"/>
          <w:b/>
          <w:color w:val="004571"/>
          <w:sz w:val="28"/>
          <w:szCs w:val="28"/>
          <w:lang w:val="es-ES_tradnl"/>
        </w:rPr>
        <w:lastRenderedPageBreak/>
        <w:t>RESULTADOS</w:t>
      </w:r>
    </w:p>
    <w:p w14:paraId="0B554F2C" w14:textId="77777777" w:rsidR="000E0375" w:rsidRPr="005738BF" w:rsidRDefault="000E0375" w:rsidP="000E0375">
      <w:pPr>
        <w:pStyle w:val="Prrafodelista"/>
        <w:ind w:left="76"/>
        <w:rPr>
          <w:rFonts w:ascii="FS Emeric" w:hAnsi="FS Emeric"/>
          <w:b/>
          <w:color w:val="004571"/>
          <w:sz w:val="28"/>
          <w:szCs w:val="28"/>
          <w:lang w:val="es-ES_tradnl"/>
        </w:rPr>
      </w:pPr>
    </w:p>
    <w:p w14:paraId="62CAFF0F" w14:textId="348BF181" w:rsidR="000E0375" w:rsidRPr="005738BF" w:rsidRDefault="00456CD8" w:rsidP="00615CBB">
      <w:pPr>
        <w:tabs>
          <w:tab w:val="left" w:pos="-3900"/>
        </w:tabs>
        <w:spacing w:line="240" w:lineRule="exact"/>
        <w:ind w:left="-284"/>
        <w:jc w:val="both"/>
        <w:rPr>
          <w:rFonts w:ascii="FS Emeric" w:hAnsi="FS Emeric"/>
          <w:color w:val="1F497D"/>
          <w:sz w:val="20"/>
          <w:szCs w:val="20"/>
        </w:rPr>
      </w:pPr>
      <w:r w:rsidRPr="005738BF">
        <w:rPr>
          <w:rFonts w:ascii="FS Emeric" w:eastAsiaTheme="minorHAnsi" w:hAnsi="FS Emeric" w:cstheme="minorBidi"/>
          <w:color w:val="004571"/>
          <w:sz w:val="20"/>
          <w:szCs w:val="20"/>
          <w:lang w:val="es-ES_tradnl" w:eastAsia="es-ES_tradnl" w:bidi="ar-SA"/>
        </w:rPr>
        <w:t xml:space="preserve">A </w:t>
      </w:r>
      <w:r w:rsidR="00F855AC" w:rsidRPr="005738BF">
        <w:rPr>
          <w:rFonts w:ascii="FS Emeric" w:eastAsiaTheme="minorHAnsi" w:hAnsi="FS Emeric" w:cstheme="minorBidi"/>
          <w:color w:val="004571"/>
          <w:sz w:val="20"/>
          <w:szCs w:val="20"/>
          <w:lang w:val="es-ES_tradnl" w:eastAsia="es-ES_tradnl" w:bidi="ar-SA"/>
        </w:rPr>
        <w:t>continuación,</w:t>
      </w:r>
      <w:r w:rsidRPr="005738BF">
        <w:rPr>
          <w:rFonts w:ascii="FS Emeric" w:eastAsiaTheme="minorHAnsi" w:hAnsi="FS Emeric" w:cstheme="minorBidi"/>
          <w:color w:val="004571"/>
          <w:sz w:val="20"/>
          <w:szCs w:val="20"/>
          <w:lang w:val="es-ES_tradnl" w:eastAsia="es-ES_tradnl" w:bidi="ar-SA"/>
        </w:rPr>
        <w:t xml:space="preserve"> se muestran los </w:t>
      </w:r>
      <w:r w:rsidR="00615CBB" w:rsidRPr="005738BF">
        <w:rPr>
          <w:rFonts w:ascii="FS Emeric" w:eastAsiaTheme="minorHAnsi" w:hAnsi="FS Emeric" w:cstheme="minorBidi"/>
          <w:color w:val="004571"/>
          <w:sz w:val="20"/>
          <w:szCs w:val="20"/>
          <w:lang w:val="es-ES_tradnl" w:eastAsia="es-ES_tradnl" w:bidi="ar-SA"/>
        </w:rPr>
        <w:t xml:space="preserve">resultados obtenidos indicando los </w:t>
      </w:r>
      <w:r w:rsidRPr="005738BF">
        <w:rPr>
          <w:rFonts w:ascii="FS Emeric" w:eastAsiaTheme="minorHAnsi" w:hAnsi="FS Emeric" w:cstheme="minorBidi"/>
          <w:color w:val="004571"/>
          <w:sz w:val="20"/>
          <w:szCs w:val="20"/>
          <w:lang w:val="es-ES_tradnl" w:eastAsia="es-ES_tradnl" w:bidi="ar-SA"/>
        </w:rPr>
        <w:t>valores absolutos</w:t>
      </w:r>
      <w:r w:rsidR="00615CBB" w:rsidRPr="005738BF">
        <w:rPr>
          <w:rFonts w:ascii="FS Emeric" w:eastAsiaTheme="minorHAnsi" w:hAnsi="FS Emeric" w:cstheme="minorBidi"/>
          <w:color w:val="004571"/>
          <w:sz w:val="20"/>
          <w:szCs w:val="20"/>
          <w:lang w:val="es-ES_tradnl" w:eastAsia="es-ES_tradnl" w:bidi="ar-SA"/>
        </w:rPr>
        <w:t xml:space="preserve"> para cada reactor y posteriormente la parte proporcional a Naturgy, siendo estos últimos</w:t>
      </w:r>
      <w:r w:rsidR="00615CBB" w:rsidRPr="005738BF">
        <w:rPr>
          <w:rFonts w:ascii="FS Emeric" w:hAnsi="FS Emeric"/>
          <w:color w:val="00B050"/>
          <w:sz w:val="20"/>
          <w:szCs w:val="20"/>
        </w:rPr>
        <w:t xml:space="preserve"> </w:t>
      </w:r>
      <w:r w:rsidR="00615CBB" w:rsidRPr="005738BF">
        <w:rPr>
          <w:rFonts w:ascii="FS Emeric" w:hAnsi="FS Emeric"/>
          <w:color w:val="1F497D"/>
          <w:sz w:val="20"/>
          <w:szCs w:val="20"/>
        </w:rPr>
        <w:t xml:space="preserve">calculados </w:t>
      </w:r>
      <w:r w:rsidR="000E0375" w:rsidRPr="005738BF">
        <w:rPr>
          <w:rFonts w:ascii="FS Emeric" w:hAnsi="FS Emeric"/>
          <w:color w:val="1F497D"/>
          <w:sz w:val="20"/>
          <w:szCs w:val="20"/>
        </w:rPr>
        <w:t>como valores promediados teniendo en cuenta la cuota de propiedad y la potencia de las centrales.</w:t>
      </w:r>
    </w:p>
    <w:p w14:paraId="20A7C582" w14:textId="77777777" w:rsidR="000E0375" w:rsidRPr="005738BF" w:rsidRDefault="000E0375" w:rsidP="000E0375">
      <w:pPr>
        <w:pStyle w:val="Prrafodelista"/>
        <w:ind w:left="76"/>
        <w:rPr>
          <w:rFonts w:ascii="FS Emeric" w:hAnsi="FS Emeric"/>
          <w:b/>
          <w:color w:val="004571"/>
          <w:sz w:val="28"/>
          <w:szCs w:val="28"/>
        </w:rPr>
      </w:pPr>
    </w:p>
    <w:p w14:paraId="5F50C4A5" w14:textId="77777777" w:rsidR="000E0375" w:rsidRPr="005738BF" w:rsidRDefault="000E0375" w:rsidP="000E0375">
      <w:pPr>
        <w:pStyle w:val="Prrafodelista"/>
        <w:widowControl/>
        <w:numPr>
          <w:ilvl w:val="1"/>
          <w:numId w:val="9"/>
        </w:numPr>
        <w:autoSpaceDE/>
        <w:autoSpaceDN/>
        <w:rPr>
          <w:rFonts w:ascii="FS Emeric" w:hAnsi="FS Emeric"/>
          <w:b/>
          <w:color w:val="004571"/>
          <w:sz w:val="24"/>
          <w:szCs w:val="24"/>
          <w:lang w:val="es-ES_tradnl"/>
        </w:rPr>
      </w:pPr>
      <w:r w:rsidRPr="005738BF">
        <w:rPr>
          <w:rFonts w:ascii="FS Emeric" w:hAnsi="FS Emeric"/>
          <w:b/>
          <w:color w:val="004571"/>
          <w:sz w:val="24"/>
          <w:szCs w:val="24"/>
          <w:lang w:val="es-ES_tradnl"/>
        </w:rPr>
        <w:t>INDICADORES DE SEGURIDAD NUCLEAR Y PROTECCIÓN RADIOLÓGICA</w:t>
      </w:r>
    </w:p>
    <w:p w14:paraId="3894E587" w14:textId="77777777" w:rsidR="000E0375" w:rsidRPr="005738BF" w:rsidRDefault="000E0375" w:rsidP="000E0375">
      <w:pPr>
        <w:tabs>
          <w:tab w:val="left" w:pos="1134"/>
        </w:tabs>
        <w:jc w:val="both"/>
        <w:rPr>
          <w:rFonts w:ascii="FS Emeric" w:hAnsi="FS Emeric"/>
          <w:b/>
          <w:color w:val="1F497D"/>
        </w:rPr>
      </w:pPr>
    </w:p>
    <w:p w14:paraId="7DC02040" w14:textId="77777777" w:rsidR="00B92607" w:rsidRDefault="00B92607" w:rsidP="00076B63">
      <w:pPr>
        <w:tabs>
          <w:tab w:val="left" w:pos="1134"/>
        </w:tabs>
        <w:spacing w:line="240" w:lineRule="exact"/>
        <w:ind w:left="-284"/>
        <w:jc w:val="both"/>
        <w:rPr>
          <w:rFonts w:ascii="FS Emeric" w:hAnsi="FS Emeric"/>
          <w:b/>
          <w:color w:val="1F497D"/>
          <w:lang w:val="en-GB"/>
        </w:rPr>
      </w:pPr>
    </w:p>
    <w:p w14:paraId="433641FC" w14:textId="3CC8C87C" w:rsidR="000E0375" w:rsidRPr="00B92607" w:rsidRDefault="000E0375" w:rsidP="00076B63">
      <w:pPr>
        <w:tabs>
          <w:tab w:val="left" w:pos="1134"/>
        </w:tabs>
        <w:spacing w:line="240" w:lineRule="exact"/>
        <w:ind w:left="-284"/>
        <w:jc w:val="both"/>
        <w:rPr>
          <w:rFonts w:ascii="FS Emeric" w:hAnsi="FS Emeric"/>
          <w:b/>
          <w:color w:val="1F497D"/>
          <w:lang w:val="pt-BR"/>
        </w:rPr>
      </w:pPr>
      <w:r w:rsidRPr="00B92607">
        <w:rPr>
          <w:rFonts w:ascii="FS Emeric" w:hAnsi="FS Emeric"/>
          <w:b/>
          <w:color w:val="1F497D"/>
          <w:lang w:val="pt-BR"/>
        </w:rPr>
        <w:t>NS1: NÚMERO DE PARADAS AUTOMÁTICAS NO PROGRAMADAS POR CADA 7000H (WANO UA7)</w:t>
      </w:r>
    </w:p>
    <w:p w14:paraId="4758BB4C" w14:textId="77777777" w:rsidR="002E1C3C" w:rsidRDefault="002E1C3C" w:rsidP="000E0375">
      <w:pPr>
        <w:rPr>
          <w:rFonts w:ascii="FS Emeric" w:hAnsi="FS Emeric"/>
          <w:b/>
          <w:i/>
          <w:iCs/>
          <w:color w:val="004571"/>
          <w:sz w:val="24"/>
          <w:szCs w:val="24"/>
          <w:lang w:val="pt-BR"/>
        </w:rPr>
      </w:pPr>
    </w:p>
    <w:p w14:paraId="683B0F59" w14:textId="77777777" w:rsidR="00B92607" w:rsidRPr="005738BF" w:rsidRDefault="00B92607" w:rsidP="000E0375">
      <w:pPr>
        <w:rPr>
          <w:rFonts w:ascii="FS Emeric" w:hAnsi="FS Emeric"/>
          <w:b/>
          <w:i/>
          <w:iCs/>
          <w:color w:val="004571"/>
          <w:sz w:val="24"/>
          <w:szCs w:val="24"/>
          <w:lang w:val="pt-BR"/>
        </w:rPr>
      </w:pPr>
    </w:p>
    <w:p w14:paraId="138E4780" w14:textId="5AD6DEE3" w:rsidR="000E0375" w:rsidRPr="005738BF" w:rsidRDefault="002E1C3C" w:rsidP="000E0375">
      <w:pPr>
        <w:rPr>
          <w:rFonts w:ascii="FS Emeric" w:eastAsiaTheme="minorHAnsi" w:hAnsi="FS Emeric" w:cstheme="minorBidi"/>
          <w:b/>
          <w:bCs/>
          <w:color w:val="004571"/>
          <w:sz w:val="24"/>
          <w:szCs w:val="24"/>
          <w:lang w:val="es-ES_tradnl" w:eastAsia="es-ES_tradnl" w:bidi="ar-SA"/>
        </w:rPr>
      </w:pPr>
      <w:r w:rsidRPr="005738BF">
        <w:rPr>
          <w:rFonts w:ascii="FS Emeric" w:eastAsiaTheme="minorHAnsi" w:hAnsi="FS Emeric" w:cstheme="minorBidi"/>
          <w:b/>
          <w:bCs/>
          <w:color w:val="004571"/>
          <w:sz w:val="24"/>
          <w:szCs w:val="24"/>
          <w:lang w:val="es-ES_tradnl" w:eastAsia="es-ES_tradnl" w:bidi="ar-SA"/>
        </w:rPr>
        <w:t xml:space="preserve">Valores por reactor </w:t>
      </w:r>
    </w:p>
    <w:p w14:paraId="00318E46" w14:textId="082BC4D0" w:rsidR="00D503E3" w:rsidRPr="005738BF" w:rsidRDefault="00D503E3" w:rsidP="000E0375">
      <w:pPr>
        <w:rPr>
          <w:rFonts w:ascii="FS Emeric" w:eastAsiaTheme="minorHAnsi" w:hAnsi="FS Emeric" w:cstheme="minorBidi"/>
          <w:b/>
          <w:bCs/>
          <w:color w:val="004571"/>
          <w:sz w:val="24"/>
          <w:szCs w:val="24"/>
          <w:lang w:val="es-ES_tradnl" w:eastAsia="es-ES_tradnl" w:bidi="ar-SA"/>
        </w:rPr>
      </w:pPr>
    </w:p>
    <w:p w14:paraId="297423A7" w14:textId="23C8D0A5" w:rsidR="00D503E3" w:rsidRPr="005738BF" w:rsidRDefault="009E69F1" w:rsidP="000E0375">
      <w:pPr>
        <w:rPr>
          <w:rFonts w:ascii="FS Emeric" w:eastAsiaTheme="minorHAnsi" w:hAnsi="FS Emeric" w:cstheme="minorBidi"/>
          <w:b/>
          <w:bCs/>
          <w:color w:val="004571"/>
          <w:sz w:val="24"/>
          <w:szCs w:val="24"/>
          <w:lang w:val="es-ES_tradnl" w:eastAsia="es-ES_tradnl" w:bidi="ar-SA"/>
        </w:rPr>
      </w:pPr>
      <w:r>
        <w:rPr>
          <w:rFonts w:ascii="FS Emeric" w:eastAsiaTheme="minorHAnsi" w:hAnsi="FS Emeric" w:cstheme="minorBidi"/>
          <w:b/>
          <w:bCs/>
          <w:noProof/>
          <w:color w:val="004571"/>
          <w:sz w:val="24"/>
          <w:szCs w:val="24"/>
          <w:lang w:val="es-ES_tradnl" w:eastAsia="es-ES_tradnl" w:bidi="ar-SA"/>
        </w:rPr>
        <w:drawing>
          <wp:inline distT="0" distB="0" distL="0" distR="0" wp14:anchorId="2538FF17" wp14:editId="3AE41363">
            <wp:extent cx="4770120" cy="2073250"/>
            <wp:effectExtent l="19050" t="19050" r="11430" b="22860"/>
            <wp:docPr id="10857417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a:extLst>
                        <a:ext uri="{28A0092B-C50C-407E-A947-70E740481C1C}">
                          <a14:useLocalDpi xmlns:a14="http://schemas.microsoft.com/office/drawing/2010/main" val="0"/>
                        </a:ext>
                      </a:extLst>
                    </a:blip>
                    <a:srcRect t="21364"/>
                    <a:stretch>
                      <a:fillRect/>
                    </a:stretch>
                  </pic:blipFill>
                  <pic:spPr bwMode="auto">
                    <a:xfrm>
                      <a:off x="0" y="0"/>
                      <a:ext cx="4770120" cy="2073250"/>
                    </a:xfrm>
                    <a:prstGeom prst="rect">
                      <a:avLst/>
                    </a:prstGeom>
                    <a:noFill/>
                    <a:ln w="9525" cap="flat" cmpd="sng" algn="ctr">
                      <a:solidFill>
                        <a:srgbClr val="4472C4"/>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softEdge rad="0"/>
                    </a:effectLst>
                    <a:extLst>
                      <a:ext uri="{53640926-AAD7-44D8-BBD7-CCE9431645EC}">
                        <a14:shadowObscured xmlns:a14="http://schemas.microsoft.com/office/drawing/2010/main"/>
                      </a:ext>
                    </a:extLst>
                  </pic:spPr>
                </pic:pic>
              </a:graphicData>
            </a:graphic>
          </wp:inline>
        </w:drawing>
      </w:r>
    </w:p>
    <w:p w14:paraId="5459C301" w14:textId="1EEE04FC" w:rsidR="000E0375" w:rsidRPr="005738BF" w:rsidRDefault="000E0375" w:rsidP="000E0375">
      <w:pPr>
        <w:rPr>
          <w:rFonts w:ascii="FS Emeric" w:hAnsi="FS Emeric"/>
          <w:b/>
          <w:color w:val="004571"/>
          <w:sz w:val="24"/>
          <w:szCs w:val="24"/>
        </w:rPr>
      </w:pPr>
    </w:p>
    <w:p w14:paraId="17CB086B" w14:textId="77777777" w:rsidR="002E1C3C" w:rsidRPr="005738BF" w:rsidRDefault="002E1C3C" w:rsidP="000E0375">
      <w:pPr>
        <w:rPr>
          <w:rFonts w:ascii="FS Emeric" w:hAnsi="FS Emeric"/>
          <w:b/>
          <w:color w:val="004571"/>
          <w:sz w:val="24"/>
          <w:szCs w:val="24"/>
        </w:rPr>
      </w:pPr>
    </w:p>
    <w:p w14:paraId="630EA94A" w14:textId="287FD0B7" w:rsidR="002E1C3C" w:rsidRPr="005738BF" w:rsidRDefault="002E1C3C" w:rsidP="000E0375">
      <w:pPr>
        <w:rPr>
          <w:rFonts w:ascii="FS Emeric" w:eastAsiaTheme="minorHAnsi" w:hAnsi="FS Emeric" w:cstheme="minorBidi"/>
          <w:b/>
          <w:bCs/>
          <w:color w:val="004571"/>
          <w:sz w:val="24"/>
          <w:szCs w:val="24"/>
          <w:lang w:val="es-ES_tradnl" w:eastAsia="es-ES_tradnl" w:bidi="ar-SA"/>
        </w:rPr>
      </w:pPr>
      <w:r w:rsidRPr="005738BF">
        <w:rPr>
          <w:rFonts w:ascii="FS Emeric" w:eastAsiaTheme="minorHAnsi" w:hAnsi="FS Emeric" w:cstheme="minorBidi"/>
          <w:b/>
          <w:bCs/>
          <w:color w:val="004571"/>
          <w:sz w:val="24"/>
          <w:szCs w:val="24"/>
          <w:lang w:val="es-ES_tradnl" w:eastAsia="es-ES_tradnl" w:bidi="ar-SA"/>
        </w:rPr>
        <w:t>Indicador Naturgy</w:t>
      </w:r>
    </w:p>
    <w:p w14:paraId="129ADE79" w14:textId="6FCC55A2" w:rsidR="000E0375" w:rsidRPr="005738BF" w:rsidRDefault="000E0375" w:rsidP="000E0375">
      <w:pPr>
        <w:rPr>
          <w:rFonts w:ascii="FS Emeric" w:hAnsi="FS Emeric"/>
          <w:b/>
          <w:color w:val="004571"/>
          <w:sz w:val="24"/>
          <w:szCs w:val="24"/>
        </w:rPr>
      </w:pPr>
    </w:p>
    <w:p w14:paraId="13C924FC" w14:textId="1B4FEBE8" w:rsidR="003C028A" w:rsidRPr="005738BF" w:rsidRDefault="009E69F1" w:rsidP="000E0375">
      <w:pPr>
        <w:rPr>
          <w:rFonts w:ascii="FS Emeric" w:hAnsi="FS Emeric"/>
          <w:b/>
          <w:color w:val="004571"/>
          <w:sz w:val="24"/>
          <w:szCs w:val="24"/>
        </w:rPr>
      </w:pPr>
      <w:r>
        <w:rPr>
          <w:rFonts w:ascii="FS Emeric" w:hAnsi="FS Emeric"/>
          <w:b/>
          <w:noProof/>
          <w:color w:val="004571"/>
          <w:sz w:val="24"/>
          <w:szCs w:val="24"/>
        </w:rPr>
        <w:drawing>
          <wp:inline distT="0" distB="0" distL="0" distR="0" wp14:anchorId="5D0147A7" wp14:editId="7C4FC244">
            <wp:extent cx="3223260" cy="1661160"/>
            <wp:effectExtent l="19050" t="19050" r="15240" b="15240"/>
            <wp:docPr id="149210232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23260" cy="1661160"/>
                    </a:xfrm>
                    <a:prstGeom prst="rect">
                      <a:avLst/>
                    </a:prstGeom>
                    <a:noFill/>
                    <a:ln w="9525" cap="flat" cmpd="sng" algn="ctr">
                      <a:solidFill>
                        <a:srgbClr val="4472C4"/>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softEdge rad="0"/>
                    </a:effectLst>
                  </pic:spPr>
                </pic:pic>
              </a:graphicData>
            </a:graphic>
          </wp:inline>
        </w:drawing>
      </w:r>
    </w:p>
    <w:p w14:paraId="5A558B04" w14:textId="1A9522A2" w:rsidR="000E0375" w:rsidRPr="005738BF" w:rsidRDefault="000E0375" w:rsidP="00477D90">
      <w:pPr>
        <w:tabs>
          <w:tab w:val="left" w:pos="1134"/>
        </w:tabs>
        <w:spacing w:line="240" w:lineRule="exact"/>
        <w:jc w:val="both"/>
        <w:rPr>
          <w:rFonts w:ascii="FS Emeric" w:hAnsi="FS Emeric"/>
          <w:b/>
          <w:color w:val="1F497D"/>
          <w:sz w:val="20"/>
          <w:szCs w:val="20"/>
        </w:rPr>
      </w:pPr>
      <w:r w:rsidRPr="005738BF">
        <w:rPr>
          <w:rFonts w:ascii="FS Emeric" w:hAnsi="FS Emeric"/>
          <w:color w:val="1F497D"/>
          <w:sz w:val="20"/>
          <w:szCs w:val="20"/>
        </w:rPr>
        <w:t>NOTA: Las centrales nucleares de Almaraz y Trillo siguen tomando acciones para minimizar las paradas no programadas tal como se ha descrito en el apartado 4.3.1., epígrafe “Seguridad Operativa”.</w:t>
      </w:r>
      <w:r w:rsidR="00D07476" w:rsidRPr="005738BF">
        <w:rPr>
          <w:rFonts w:ascii="FS Emeric" w:hAnsi="FS Emeric"/>
          <w:color w:val="1F497D"/>
          <w:sz w:val="20"/>
          <w:szCs w:val="20"/>
        </w:rPr>
        <w:t xml:space="preserve"> </w:t>
      </w:r>
    </w:p>
    <w:p w14:paraId="1EC30819" w14:textId="77777777" w:rsidR="000E0375" w:rsidRPr="005738BF" w:rsidRDefault="000E0375" w:rsidP="000E0375">
      <w:pPr>
        <w:rPr>
          <w:rFonts w:ascii="FS Emeric" w:hAnsi="FS Emeric"/>
          <w:b/>
          <w:color w:val="004571"/>
          <w:sz w:val="24"/>
          <w:szCs w:val="24"/>
        </w:rPr>
      </w:pPr>
    </w:p>
    <w:p w14:paraId="3D4AD083" w14:textId="77777777" w:rsidR="00B92607" w:rsidRDefault="00B92607" w:rsidP="00076B63">
      <w:pPr>
        <w:tabs>
          <w:tab w:val="left" w:pos="1134"/>
        </w:tabs>
        <w:spacing w:line="240" w:lineRule="exact"/>
        <w:ind w:left="-284"/>
        <w:jc w:val="both"/>
        <w:rPr>
          <w:rFonts w:ascii="FS Emeric" w:hAnsi="FS Emeric"/>
          <w:b/>
          <w:color w:val="1F497D"/>
        </w:rPr>
      </w:pPr>
    </w:p>
    <w:p w14:paraId="540BE609" w14:textId="77777777" w:rsidR="00B92607" w:rsidRDefault="00B92607" w:rsidP="00076B63">
      <w:pPr>
        <w:tabs>
          <w:tab w:val="left" w:pos="1134"/>
        </w:tabs>
        <w:spacing w:line="240" w:lineRule="exact"/>
        <w:ind w:left="-284"/>
        <w:jc w:val="both"/>
        <w:rPr>
          <w:rFonts w:ascii="FS Emeric" w:hAnsi="FS Emeric"/>
          <w:b/>
          <w:color w:val="1F497D"/>
        </w:rPr>
      </w:pPr>
    </w:p>
    <w:p w14:paraId="00C586F3" w14:textId="7A2E0F3F" w:rsidR="000E0375" w:rsidRPr="00B92607" w:rsidRDefault="000E0375" w:rsidP="00076B63">
      <w:pPr>
        <w:tabs>
          <w:tab w:val="left" w:pos="1134"/>
        </w:tabs>
        <w:spacing w:line="240" w:lineRule="exact"/>
        <w:ind w:left="-284"/>
        <w:jc w:val="both"/>
        <w:rPr>
          <w:rFonts w:ascii="FS Emeric" w:hAnsi="FS Emeric"/>
          <w:b/>
          <w:color w:val="1F497D"/>
        </w:rPr>
      </w:pPr>
      <w:r w:rsidRPr="00B92607">
        <w:rPr>
          <w:rFonts w:ascii="FS Emeric" w:hAnsi="FS Emeric"/>
          <w:b/>
          <w:color w:val="1F497D"/>
        </w:rPr>
        <w:lastRenderedPageBreak/>
        <w:t>NS2: NÚMERO DE SUCESOS NOTIFICADOS TIPO N0 SEGÚN LA ESCALA INES</w:t>
      </w:r>
    </w:p>
    <w:p w14:paraId="34D6BA12" w14:textId="77777777" w:rsidR="000E0375" w:rsidRDefault="000E0375" w:rsidP="000E0375">
      <w:pPr>
        <w:rPr>
          <w:rFonts w:ascii="FS Emeric" w:hAnsi="FS Emeric"/>
          <w:b/>
          <w:color w:val="004571"/>
          <w:sz w:val="24"/>
          <w:szCs w:val="24"/>
        </w:rPr>
      </w:pPr>
    </w:p>
    <w:p w14:paraId="5867902A" w14:textId="77777777" w:rsidR="00B92607" w:rsidRPr="005738BF" w:rsidRDefault="00B92607" w:rsidP="000E0375">
      <w:pPr>
        <w:rPr>
          <w:rFonts w:ascii="FS Emeric" w:hAnsi="FS Emeric"/>
          <w:b/>
          <w:color w:val="004571"/>
          <w:sz w:val="24"/>
          <w:szCs w:val="24"/>
        </w:rPr>
      </w:pPr>
    </w:p>
    <w:p w14:paraId="0136DF6A" w14:textId="77777777" w:rsidR="004734F9" w:rsidRPr="005738BF" w:rsidRDefault="004734F9" w:rsidP="004734F9">
      <w:pPr>
        <w:rPr>
          <w:rFonts w:ascii="FS Emeric" w:eastAsiaTheme="minorHAnsi" w:hAnsi="FS Emeric" w:cstheme="minorBidi"/>
          <w:b/>
          <w:bCs/>
          <w:color w:val="004571"/>
          <w:sz w:val="24"/>
          <w:szCs w:val="24"/>
          <w:lang w:val="es-ES_tradnl" w:eastAsia="es-ES_tradnl" w:bidi="ar-SA"/>
        </w:rPr>
      </w:pPr>
      <w:r w:rsidRPr="005738BF">
        <w:rPr>
          <w:rFonts w:ascii="FS Emeric" w:eastAsiaTheme="minorHAnsi" w:hAnsi="FS Emeric" w:cstheme="minorBidi"/>
          <w:b/>
          <w:bCs/>
          <w:color w:val="004571"/>
          <w:sz w:val="24"/>
          <w:szCs w:val="24"/>
          <w:lang w:val="es-ES_tradnl" w:eastAsia="es-ES_tradnl" w:bidi="ar-SA"/>
        </w:rPr>
        <w:t xml:space="preserve">Valores por reactor </w:t>
      </w:r>
    </w:p>
    <w:p w14:paraId="02DE1987" w14:textId="77777777" w:rsidR="004734F9" w:rsidRPr="005738BF" w:rsidRDefault="004734F9" w:rsidP="004734F9">
      <w:pPr>
        <w:rPr>
          <w:rFonts w:ascii="FS Emeric" w:hAnsi="FS Emeric"/>
          <w:b/>
          <w:i/>
          <w:iCs/>
          <w:color w:val="004571"/>
          <w:sz w:val="24"/>
          <w:szCs w:val="24"/>
        </w:rPr>
      </w:pPr>
    </w:p>
    <w:p w14:paraId="038E3293" w14:textId="47578C2E" w:rsidR="004734F9" w:rsidRPr="005738BF" w:rsidRDefault="008C2C79" w:rsidP="004734F9">
      <w:pPr>
        <w:spacing w:before="120" w:after="120"/>
        <w:rPr>
          <w:rFonts w:ascii="FS Emeric" w:hAnsi="FS Emeric"/>
          <w:b/>
          <w:color w:val="004571"/>
          <w:sz w:val="24"/>
          <w:szCs w:val="24"/>
        </w:rPr>
      </w:pPr>
      <w:r>
        <w:rPr>
          <w:rFonts w:ascii="FS Emeric" w:hAnsi="FS Emeric"/>
          <w:b/>
          <w:noProof/>
          <w:color w:val="004571"/>
          <w:sz w:val="24"/>
          <w:szCs w:val="24"/>
        </w:rPr>
        <w:drawing>
          <wp:inline distT="0" distB="0" distL="0" distR="0" wp14:anchorId="66490EEB" wp14:editId="76B4FF2B">
            <wp:extent cx="4770120" cy="2065934"/>
            <wp:effectExtent l="19050" t="19050" r="11430" b="10795"/>
            <wp:docPr id="9182942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4">
                      <a:extLst>
                        <a:ext uri="{28A0092B-C50C-407E-A947-70E740481C1C}">
                          <a14:useLocalDpi xmlns:a14="http://schemas.microsoft.com/office/drawing/2010/main" val="0"/>
                        </a:ext>
                      </a:extLst>
                    </a:blip>
                    <a:srcRect t="21641"/>
                    <a:stretch>
                      <a:fillRect/>
                    </a:stretch>
                  </pic:blipFill>
                  <pic:spPr bwMode="auto">
                    <a:xfrm>
                      <a:off x="0" y="0"/>
                      <a:ext cx="4770120" cy="2065934"/>
                    </a:xfrm>
                    <a:prstGeom prst="rect">
                      <a:avLst/>
                    </a:prstGeom>
                    <a:noFill/>
                    <a:ln w="9525" cap="flat" cmpd="sng" algn="ctr">
                      <a:solidFill>
                        <a:srgbClr val="4472C4"/>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softEdge rad="0"/>
                    </a:effectLst>
                    <a:extLst>
                      <a:ext uri="{53640926-AAD7-44D8-BBD7-CCE9431645EC}">
                        <a14:shadowObscured xmlns:a14="http://schemas.microsoft.com/office/drawing/2010/main"/>
                      </a:ext>
                    </a:extLst>
                  </pic:spPr>
                </pic:pic>
              </a:graphicData>
            </a:graphic>
          </wp:inline>
        </w:drawing>
      </w:r>
    </w:p>
    <w:p w14:paraId="54ACC099" w14:textId="77777777" w:rsidR="00076B63" w:rsidRDefault="00076B63" w:rsidP="004734F9">
      <w:pPr>
        <w:rPr>
          <w:rFonts w:ascii="FS Emeric" w:eastAsiaTheme="minorHAnsi" w:hAnsi="FS Emeric" w:cstheme="minorBidi"/>
          <w:b/>
          <w:bCs/>
          <w:color w:val="004571"/>
          <w:sz w:val="24"/>
          <w:szCs w:val="24"/>
          <w:lang w:val="es-ES_tradnl" w:eastAsia="es-ES_tradnl" w:bidi="ar-SA"/>
        </w:rPr>
      </w:pPr>
    </w:p>
    <w:p w14:paraId="476B4F65" w14:textId="77777777" w:rsidR="00B92607" w:rsidRDefault="00B92607" w:rsidP="004734F9">
      <w:pPr>
        <w:rPr>
          <w:rFonts w:ascii="FS Emeric" w:eastAsiaTheme="minorHAnsi" w:hAnsi="FS Emeric" w:cstheme="minorBidi"/>
          <w:b/>
          <w:bCs/>
          <w:color w:val="004571"/>
          <w:sz w:val="24"/>
          <w:szCs w:val="24"/>
          <w:lang w:val="es-ES_tradnl" w:eastAsia="es-ES_tradnl" w:bidi="ar-SA"/>
        </w:rPr>
      </w:pPr>
    </w:p>
    <w:p w14:paraId="7FBFA8B1" w14:textId="38028B74" w:rsidR="004734F9" w:rsidRPr="005738BF" w:rsidRDefault="004734F9" w:rsidP="004734F9">
      <w:pPr>
        <w:rPr>
          <w:rFonts w:ascii="FS Emeric" w:eastAsiaTheme="minorHAnsi" w:hAnsi="FS Emeric" w:cstheme="minorBidi"/>
          <w:b/>
          <w:bCs/>
          <w:color w:val="004571"/>
          <w:sz w:val="24"/>
          <w:szCs w:val="24"/>
          <w:lang w:val="es-ES_tradnl" w:eastAsia="es-ES_tradnl" w:bidi="ar-SA"/>
        </w:rPr>
      </w:pPr>
      <w:r w:rsidRPr="005738BF">
        <w:rPr>
          <w:rFonts w:ascii="FS Emeric" w:eastAsiaTheme="minorHAnsi" w:hAnsi="FS Emeric" w:cstheme="minorBidi"/>
          <w:b/>
          <w:bCs/>
          <w:color w:val="004571"/>
          <w:sz w:val="24"/>
          <w:szCs w:val="24"/>
          <w:lang w:val="es-ES_tradnl" w:eastAsia="es-ES_tradnl" w:bidi="ar-SA"/>
        </w:rPr>
        <w:t>Indicador Naturgy</w:t>
      </w:r>
    </w:p>
    <w:p w14:paraId="2CAD1B4F" w14:textId="71465376" w:rsidR="000E0375" w:rsidRDefault="000E0375" w:rsidP="000E0375">
      <w:pPr>
        <w:rPr>
          <w:rFonts w:ascii="FS Emeric" w:hAnsi="FS Emeric"/>
          <w:b/>
          <w:color w:val="004571"/>
          <w:sz w:val="24"/>
          <w:szCs w:val="24"/>
        </w:rPr>
      </w:pPr>
    </w:p>
    <w:p w14:paraId="0A9F5E7B" w14:textId="77777777" w:rsidR="00B92607" w:rsidRPr="005738BF" w:rsidRDefault="00B92607" w:rsidP="000E0375">
      <w:pPr>
        <w:rPr>
          <w:rFonts w:ascii="FS Emeric" w:hAnsi="FS Emeric"/>
          <w:b/>
          <w:color w:val="004571"/>
          <w:sz w:val="24"/>
          <w:szCs w:val="24"/>
        </w:rPr>
      </w:pPr>
    </w:p>
    <w:p w14:paraId="07FD71B8" w14:textId="25CE4DBD" w:rsidR="000E0375" w:rsidRPr="005738BF" w:rsidRDefault="009E69F1" w:rsidP="000E0375">
      <w:pPr>
        <w:rPr>
          <w:rFonts w:ascii="FS Emeric" w:hAnsi="FS Emeric"/>
          <w:b/>
          <w:color w:val="004571"/>
          <w:sz w:val="24"/>
          <w:szCs w:val="24"/>
        </w:rPr>
      </w:pPr>
      <w:r>
        <w:rPr>
          <w:rFonts w:ascii="FS Emeric" w:hAnsi="FS Emeric"/>
          <w:b/>
          <w:noProof/>
          <w:color w:val="004571"/>
          <w:sz w:val="24"/>
          <w:szCs w:val="24"/>
        </w:rPr>
        <w:drawing>
          <wp:inline distT="0" distB="0" distL="0" distR="0" wp14:anchorId="01E871D5" wp14:editId="3BFBA8ED">
            <wp:extent cx="3208020" cy="1775460"/>
            <wp:effectExtent l="19050" t="19050" r="11430" b="15240"/>
            <wp:docPr id="96185265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08020" cy="1775460"/>
                    </a:xfrm>
                    <a:prstGeom prst="rect">
                      <a:avLst/>
                    </a:prstGeom>
                    <a:noFill/>
                    <a:ln w="9525" cap="flat" cmpd="sng" algn="ctr">
                      <a:solidFill>
                        <a:srgbClr val="4472C4"/>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softEdge rad="0"/>
                    </a:effectLst>
                  </pic:spPr>
                </pic:pic>
              </a:graphicData>
            </a:graphic>
          </wp:inline>
        </w:drawing>
      </w:r>
    </w:p>
    <w:p w14:paraId="21004AAB" w14:textId="77777777" w:rsidR="000E0375" w:rsidRPr="005738BF" w:rsidRDefault="000E0375" w:rsidP="00477D90">
      <w:pPr>
        <w:tabs>
          <w:tab w:val="left" w:pos="1134"/>
        </w:tabs>
        <w:spacing w:line="240" w:lineRule="exact"/>
        <w:jc w:val="both"/>
        <w:rPr>
          <w:rFonts w:ascii="FS Emeric" w:hAnsi="FS Emeric"/>
          <w:color w:val="1F497D"/>
          <w:sz w:val="24"/>
          <w:szCs w:val="24"/>
        </w:rPr>
      </w:pPr>
      <w:r w:rsidRPr="005738BF">
        <w:rPr>
          <w:rFonts w:ascii="FS Emeric" w:hAnsi="FS Emeric"/>
          <w:color w:val="1F497D"/>
          <w:sz w:val="20"/>
          <w:szCs w:val="20"/>
        </w:rPr>
        <w:t>NOTA: Los valores anuales están sujetos a fluctuaciones estadísticas. Aunque este tipo de sucesos no tienen impacto en la seguridad, las debilidades subyacentes son identificadas, con objeto de prevenir que el mismo suceso u otro similar se produzca en el futuro. Las acciones que se están tomando para reducir estos incidentes se han detallado en el apartado 4.3.1., epígrafe “Seguridad Operativa”</w:t>
      </w:r>
    </w:p>
    <w:p w14:paraId="233D4166" w14:textId="77777777" w:rsidR="000E0375" w:rsidRPr="005738BF" w:rsidRDefault="000E0375" w:rsidP="000E0375">
      <w:pPr>
        <w:rPr>
          <w:rFonts w:ascii="FS Emeric" w:hAnsi="FS Emeric"/>
          <w:color w:val="1F497D"/>
          <w:sz w:val="24"/>
          <w:szCs w:val="24"/>
        </w:rPr>
      </w:pPr>
      <w:r w:rsidRPr="005738BF">
        <w:rPr>
          <w:rFonts w:ascii="FS Emeric" w:hAnsi="FS Emeric"/>
          <w:color w:val="1F497D"/>
          <w:sz w:val="24"/>
          <w:szCs w:val="24"/>
        </w:rPr>
        <w:br w:type="page"/>
      </w:r>
    </w:p>
    <w:p w14:paraId="0002BBE4" w14:textId="18128330" w:rsidR="000E0375" w:rsidRPr="00B92607" w:rsidRDefault="000E0375" w:rsidP="00076B63">
      <w:pPr>
        <w:tabs>
          <w:tab w:val="left" w:pos="1134"/>
        </w:tabs>
        <w:spacing w:line="240" w:lineRule="exact"/>
        <w:ind w:left="-284"/>
        <w:jc w:val="both"/>
        <w:rPr>
          <w:rFonts w:ascii="FS Emeric" w:hAnsi="FS Emeric"/>
          <w:b/>
          <w:color w:val="1F497D"/>
        </w:rPr>
      </w:pPr>
      <w:r w:rsidRPr="00B92607">
        <w:rPr>
          <w:rFonts w:ascii="FS Emeric" w:hAnsi="FS Emeric"/>
          <w:b/>
          <w:color w:val="1F497D"/>
        </w:rPr>
        <w:lastRenderedPageBreak/>
        <w:t>NS3: NÚMERO DE SUCESOS NOTIFICADOS TIPO N1 SEGÚN LA ESCALA INES</w:t>
      </w:r>
    </w:p>
    <w:p w14:paraId="03EEBCC9" w14:textId="4F9F4DEA" w:rsidR="000E0375" w:rsidRDefault="000E0375" w:rsidP="000E0375">
      <w:pPr>
        <w:tabs>
          <w:tab w:val="left" w:pos="1134"/>
        </w:tabs>
        <w:spacing w:line="240" w:lineRule="exact"/>
        <w:ind w:left="-284"/>
        <w:jc w:val="both"/>
        <w:rPr>
          <w:rFonts w:ascii="FS Emeric" w:hAnsi="FS Emeric"/>
          <w:b/>
          <w:color w:val="1F497D"/>
        </w:rPr>
      </w:pPr>
    </w:p>
    <w:p w14:paraId="55AAF335" w14:textId="77777777" w:rsidR="00B92607" w:rsidRPr="005738BF" w:rsidRDefault="00B92607" w:rsidP="000E0375">
      <w:pPr>
        <w:tabs>
          <w:tab w:val="left" w:pos="1134"/>
        </w:tabs>
        <w:spacing w:line="240" w:lineRule="exact"/>
        <w:ind w:left="-284"/>
        <w:jc w:val="both"/>
        <w:rPr>
          <w:rFonts w:ascii="FS Emeric" w:hAnsi="FS Emeric"/>
          <w:b/>
          <w:color w:val="1F497D"/>
        </w:rPr>
      </w:pPr>
    </w:p>
    <w:p w14:paraId="715E74B1" w14:textId="63ECD6C8" w:rsidR="004734F9" w:rsidRPr="005738BF" w:rsidRDefault="004734F9" w:rsidP="004734F9">
      <w:pPr>
        <w:rPr>
          <w:rFonts w:ascii="FS Emeric" w:eastAsiaTheme="minorHAnsi" w:hAnsi="FS Emeric" w:cstheme="minorBidi"/>
          <w:b/>
          <w:bCs/>
          <w:color w:val="004571"/>
          <w:sz w:val="24"/>
          <w:szCs w:val="24"/>
          <w:lang w:val="es-ES_tradnl" w:eastAsia="es-ES_tradnl" w:bidi="ar-SA"/>
        </w:rPr>
      </w:pPr>
      <w:r w:rsidRPr="005738BF">
        <w:rPr>
          <w:rFonts w:ascii="FS Emeric" w:eastAsiaTheme="minorHAnsi" w:hAnsi="FS Emeric" w:cstheme="minorBidi"/>
          <w:b/>
          <w:bCs/>
          <w:color w:val="004571"/>
          <w:sz w:val="24"/>
          <w:szCs w:val="24"/>
          <w:lang w:val="es-ES_tradnl" w:eastAsia="es-ES_tradnl" w:bidi="ar-SA"/>
        </w:rPr>
        <w:t xml:space="preserve">Valores por reactor </w:t>
      </w:r>
    </w:p>
    <w:p w14:paraId="269F7AD5" w14:textId="561EC766" w:rsidR="009C2247" w:rsidRPr="005738BF" w:rsidRDefault="009C2247" w:rsidP="004734F9">
      <w:pPr>
        <w:rPr>
          <w:rFonts w:ascii="FS Emeric" w:hAnsi="FS Emeric"/>
          <w:b/>
          <w:i/>
          <w:iCs/>
          <w:color w:val="00B050"/>
          <w:sz w:val="24"/>
          <w:szCs w:val="24"/>
        </w:rPr>
      </w:pPr>
    </w:p>
    <w:p w14:paraId="2160A649" w14:textId="28075758" w:rsidR="004734F9" w:rsidRPr="005738BF" w:rsidRDefault="00F01A54" w:rsidP="004734F9">
      <w:pPr>
        <w:rPr>
          <w:rFonts w:ascii="FS Emeric" w:hAnsi="FS Emeric"/>
          <w:b/>
          <w:i/>
          <w:iCs/>
          <w:color w:val="004571"/>
          <w:sz w:val="24"/>
          <w:szCs w:val="24"/>
        </w:rPr>
      </w:pPr>
      <w:r>
        <w:rPr>
          <w:rFonts w:ascii="FS Emeric" w:hAnsi="FS Emeric"/>
          <w:b/>
          <w:i/>
          <w:iCs/>
          <w:noProof/>
          <w:color w:val="004571"/>
          <w:sz w:val="24"/>
          <w:szCs w:val="24"/>
        </w:rPr>
        <w:drawing>
          <wp:inline distT="0" distB="0" distL="0" distR="0" wp14:anchorId="21CC5967" wp14:editId="66429A0A">
            <wp:extent cx="4770120" cy="2138404"/>
            <wp:effectExtent l="19050" t="19050" r="11430" b="14605"/>
            <wp:docPr id="188865337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6">
                      <a:extLst>
                        <a:ext uri="{28A0092B-C50C-407E-A947-70E740481C1C}">
                          <a14:useLocalDpi xmlns:a14="http://schemas.microsoft.com/office/drawing/2010/main" val="0"/>
                        </a:ext>
                      </a:extLst>
                    </a:blip>
                    <a:srcRect t="19127"/>
                    <a:stretch>
                      <a:fillRect/>
                    </a:stretch>
                  </pic:blipFill>
                  <pic:spPr bwMode="auto">
                    <a:xfrm>
                      <a:off x="0" y="0"/>
                      <a:ext cx="4770120" cy="2138404"/>
                    </a:xfrm>
                    <a:prstGeom prst="rect">
                      <a:avLst/>
                    </a:prstGeom>
                    <a:noFill/>
                    <a:ln w="9525" cap="flat" cmpd="sng" algn="ctr">
                      <a:solidFill>
                        <a:srgbClr val="4472C4"/>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softEdge rad="0"/>
                    </a:effectLst>
                    <a:extLst>
                      <a:ext uri="{53640926-AAD7-44D8-BBD7-CCE9431645EC}">
                        <a14:shadowObscured xmlns:a14="http://schemas.microsoft.com/office/drawing/2010/main"/>
                      </a:ext>
                    </a:extLst>
                  </pic:spPr>
                </pic:pic>
              </a:graphicData>
            </a:graphic>
          </wp:inline>
        </w:drawing>
      </w:r>
    </w:p>
    <w:p w14:paraId="13D7FB11" w14:textId="416347D4" w:rsidR="004734F9" w:rsidRPr="005738BF" w:rsidRDefault="004734F9" w:rsidP="004734F9">
      <w:pPr>
        <w:rPr>
          <w:rFonts w:ascii="FS Emeric" w:hAnsi="FS Emeric"/>
          <w:b/>
          <w:i/>
          <w:iCs/>
          <w:color w:val="004571"/>
          <w:sz w:val="24"/>
          <w:szCs w:val="24"/>
        </w:rPr>
      </w:pPr>
    </w:p>
    <w:p w14:paraId="5FC765A9" w14:textId="7E86A36D" w:rsidR="004734F9" w:rsidRPr="005738BF" w:rsidRDefault="004734F9" w:rsidP="004734F9">
      <w:pPr>
        <w:rPr>
          <w:rFonts w:ascii="FS Emeric" w:hAnsi="FS Emeric"/>
          <w:b/>
          <w:i/>
          <w:iCs/>
          <w:color w:val="004571"/>
          <w:sz w:val="24"/>
          <w:szCs w:val="24"/>
        </w:rPr>
      </w:pPr>
    </w:p>
    <w:p w14:paraId="4FAFABDA" w14:textId="4273B16D" w:rsidR="004734F9" w:rsidRPr="005738BF" w:rsidRDefault="004734F9" w:rsidP="004734F9">
      <w:pPr>
        <w:rPr>
          <w:rFonts w:ascii="FS Emeric" w:eastAsiaTheme="minorHAnsi" w:hAnsi="FS Emeric" w:cstheme="minorBidi"/>
          <w:b/>
          <w:bCs/>
          <w:color w:val="004571"/>
          <w:sz w:val="24"/>
          <w:szCs w:val="24"/>
          <w:lang w:val="es-ES_tradnl" w:eastAsia="es-ES_tradnl" w:bidi="ar-SA"/>
        </w:rPr>
      </w:pPr>
      <w:r w:rsidRPr="005738BF">
        <w:rPr>
          <w:rFonts w:ascii="FS Emeric" w:eastAsiaTheme="minorHAnsi" w:hAnsi="FS Emeric" w:cstheme="minorBidi"/>
          <w:b/>
          <w:bCs/>
          <w:color w:val="004571"/>
          <w:sz w:val="24"/>
          <w:szCs w:val="24"/>
          <w:lang w:val="es-ES_tradnl" w:eastAsia="es-ES_tradnl" w:bidi="ar-SA"/>
        </w:rPr>
        <w:t>Indicador Naturgy</w:t>
      </w:r>
    </w:p>
    <w:p w14:paraId="1EA5C7AC" w14:textId="74638467" w:rsidR="004734F9" w:rsidRPr="005738BF" w:rsidRDefault="004734F9" w:rsidP="000E0375">
      <w:pPr>
        <w:tabs>
          <w:tab w:val="left" w:pos="1134"/>
        </w:tabs>
        <w:spacing w:line="240" w:lineRule="exact"/>
        <w:ind w:left="-284"/>
        <w:jc w:val="both"/>
        <w:rPr>
          <w:rFonts w:ascii="FS Emeric" w:hAnsi="FS Emeric"/>
          <w:b/>
          <w:color w:val="1F497D"/>
        </w:rPr>
      </w:pPr>
    </w:p>
    <w:p w14:paraId="78CD2786" w14:textId="2560AD39" w:rsidR="000E0375" w:rsidRPr="005738BF" w:rsidRDefault="00F01A54" w:rsidP="00965594">
      <w:pPr>
        <w:spacing w:before="120" w:after="120"/>
        <w:rPr>
          <w:rFonts w:ascii="FS Emeric" w:hAnsi="FS Emeric"/>
        </w:rPr>
      </w:pPr>
      <w:r>
        <w:rPr>
          <w:rFonts w:ascii="FS Emeric" w:hAnsi="FS Emeric"/>
          <w:noProof/>
        </w:rPr>
        <w:drawing>
          <wp:inline distT="0" distB="0" distL="0" distR="0" wp14:anchorId="11ECF6C6" wp14:editId="5376F97A">
            <wp:extent cx="3629025" cy="2003703"/>
            <wp:effectExtent l="19050" t="19050" r="9525" b="15875"/>
            <wp:docPr id="1345734144"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0563" cy="2015595"/>
                    </a:xfrm>
                    <a:prstGeom prst="rect">
                      <a:avLst/>
                    </a:prstGeom>
                    <a:noFill/>
                    <a:ln>
                      <a:solidFill>
                        <a:schemeClr val="accent1"/>
                      </a:solidFill>
                    </a:ln>
                    <a:effectLst>
                      <a:softEdge rad="0"/>
                    </a:effectLst>
                  </pic:spPr>
                </pic:pic>
              </a:graphicData>
            </a:graphic>
          </wp:inline>
        </w:drawing>
      </w:r>
    </w:p>
    <w:p w14:paraId="50F30643" w14:textId="77777777" w:rsidR="00965594" w:rsidRDefault="00965594" w:rsidP="000E0375">
      <w:pPr>
        <w:rPr>
          <w:rFonts w:ascii="FS Emeric" w:hAnsi="FS Emeric"/>
        </w:rPr>
      </w:pPr>
    </w:p>
    <w:p w14:paraId="10C71F82" w14:textId="77777777" w:rsidR="00C53E39" w:rsidRDefault="00C53E39" w:rsidP="000E0375">
      <w:pPr>
        <w:rPr>
          <w:rFonts w:ascii="FS Emeric" w:hAnsi="FS Emeric"/>
        </w:rPr>
      </w:pPr>
    </w:p>
    <w:p w14:paraId="3172495C" w14:textId="77777777" w:rsidR="00C53E39" w:rsidRDefault="00C53E39" w:rsidP="000E0375">
      <w:pPr>
        <w:rPr>
          <w:rFonts w:ascii="FS Emeric" w:hAnsi="FS Emeric"/>
        </w:rPr>
      </w:pPr>
    </w:p>
    <w:p w14:paraId="0E99C66A" w14:textId="77777777" w:rsidR="00C53E39" w:rsidRDefault="00C53E39" w:rsidP="000E0375">
      <w:pPr>
        <w:rPr>
          <w:rFonts w:ascii="FS Emeric" w:hAnsi="FS Emeric"/>
        </w:rPr>
      </w:pPr>
    </w:p>
    <w:p w14:paraId="6DD906F8" w14:textId="77777777" w:rsidR="00C53E39" w:rsidRDefault="00C53E39" w:rsidP="000E0375">
      <w:pPr>
        <w:rPr>
          <w:rFonts w:ascii="FS Emeric" w:hAnsi="FS Emeric"/>
        </w:rPr>
      </w:pPr>
    </w:p>
    <w:p w14:paraId="61ABE9FE" w14:textId="77777777" w:rsidR="00C53E39" w:rsidRDefault="00C53E39" w:rsidP="000E0375">
      <w:pPr>
        <w:rPr>
          <w:rFonts w:ascii="FS Emeric" w:hAnsi="FS Emeric"/>
        </w:rPr>
      </w:pPr>
    </w:p>
    <w:p w14:paraId="7F75E43E" w14:textId="77777777" w:rsidR="00C53E39" w:rsidRDefault="00C53E39" w:rsidP="000E0375">
      <w:pPr>
        <w:rPr>
          <w:rFonts w:ascii="FS Emeric" w:hAnsi="FS Emeric"/>
        </w:rPr>
      </w:pPr>
    </w:p>
    <w:p w14:paraId="7B9A2672" w14:textId="77777777" w:rsidR="00C53E39" w:rsidRDefault="00C53E39" w:rsidP="000E0375">
      <w:pPr>
        <w:rPr>
          <w:rFonts w:ascii="FS Emeric" w:hAnsi="FS Emeric"/>
        </w:rPr>
      </w:pPr>
    </w:p>
    <w:p w14:paraId="21E103BB" w14:textId="77777777" w:rsidR="00C53E39" w:rsidRDefault="00C53E39" w:rsidP="000E0375">
      <w:pPr>
        <w:rPr>
          <w:rFonts w:ascii="FS Emeric" w:hAnsi="FS Emeric"/>
        </w:rPr>
      </w:pPr>
    </w:p>
    <w:p w14:paraId="7A31BE76" w14:textId="77777777" w:rsidR="00C53E39" w:rsidRDefault="00C53E39" w:rsidP="000E0375">
      <w:pPr>
        <w:rPr>
          <w:rFonts w:ascii="FS Emeric" w:hAnsi="FS Emeric"/>
        </w:rPr>
      </w:pPr>
    </w:p>
    <w:p w14:paraId="6CC8C4A2" w14:textId="77777777" w:rsidR="00C53E39" w:rsidRDefault="00C53E39" w:rsidP="000E0375">
      <w:pPr>
        <w:rPr>
          <w:rFonts w:ascii="FS Emeric" w:hAnsi="FS Emeric"/>
        </w:rPr>
      </w:pPr>
    </w:p>
    <w:p w14:paraId="2957F6E6" w14:textId="77777777" w:rsidR="00076B63" w:rsidRDefault="00076B63" w:rsidP="00076B63">
      <w:pPr>
        <w:tabs>
          <w:tab w:val="left" w:pos="1134"/>
        </w:tabs>
        <w:spacing w:line="240" w:lineRule="exact"/>
        <w:ind w:left="-284"/>
        <w:jc w:val="both"/>
        <w:rPr>
          <w:rFonts w:ascii="FS Emeric" w:hAnsi="FS Emeric"/>
          <w:b/>
          <w:color w:val="1F497D"/>
          <w:lang w:val="en-GB"/>
        </w:rPr>
      </w:pPr>
    </w:p>
    <w:p w14:paraId="4F87DB8F" w14:textId="77777777" w:rsidR="00B92607" w:rsidRDefault="00B92607" w:rsidP="00076B63">
      <w:pPr>
        <w:tabs>
          <w:tab w:val="left" w:pos="1134"/>
        </w:tabs>
        <w:spacing w:line="240" w:lineRule="exact"/>
        <w:ind w:left="-284"/>
        <w:jc w:val="both"/>
        <w:rPr>
          <w:rFonts w:ascii="FS Emeric" w:hAnsi="FS Emeric"/>
          <w:b/>
          <w:color w:val="1F497D"/>
        </w:rPr>
      </w:pPr>
    </w:p>
    <w:p w14:paraId="5DA6DE79" w14:textId="1A41207B" w:rsidR="000E0375" w:rsidRPr="00076B63" w:rsidRDefault="000E0375" w:rsidP="00076B63">
      <w:pPr>
        <w:tabs>
          <w:tab w:val="left" w:pos="1134"/>
        </w:tabs>
        <w:spacing w:line="240" w:lineRule="exact"/>
        <w:ind w:left="-284"/>
        <w:jc w:val="both"/>
        <w:rPr>
          <w:rFonts w:ascii="FS Emeric" w:hAnsi="FS Emeric"/>
          <w:b/>
          <w:color w:val="1F497D"/>
        </w:rPr>
      </w:pPr>
      <w:r w:rsidRPr="00076B63">
        <w:rPr>
          <w:rFonts w:ascii="FS Emeric" w:hAnsi="FS Emeric"/>
          <w:b/>
          <w:color w:val="1F497D"/>
        </w:rPr>
        <w:lastRenderedPageBreak/>
        <w:t>NS4: NÚMERO DE SUCESOS NOTIFICADOS TIPO N2 SEGÚN LA ESCALA INES</w:t>
      </w:r>
    </w:p>
    <w:p w14:paraId="65B1B640" w14:textId="77777777" w:rsidR="000E0375" w:rsidRPr="005738BF" w:rsidRDefault="000E0375" w:rsidP="000E0375">
      <w:pPr>
        <w:rPr>
          <w:rFonts w:ascii="FS Emeric" w:hAnsi="FS Emeric"/>
        </w:rPr>
      </w:pPr>
    </w:p>
    <w:p w14:paraId="32997D00" w14:textId="77777777" w:rsidR="00B92607" w:rsidRDefault="00B92607" w:rsidP="004734F9">
      <w:pPr>
        <w:rPr>
          <w:rFonts w:ascii="FS Emeric" w:eastAsiaTheme="minorHAnsi" w:hAnsi="FS Emeric" w:cstheme="minorBidi"/>
          <w:b/>
          <w:bCs/>
          <w:color w:val="004571"/>
          <w:sz w:val="24"/>
          <w:szCs w:val="24"/>
          <w:lang w:val="es-ES_tradnl" w:eastAsia="es-ES_tradnl" w:bidi="ar-SA"/>
        </w:rPr>
      </w:pPr>
    </w:p>
    <w:p w14:paraId="75AF4B31" w14:textId="29FEE4BA" w:rsidR="004734F9" w:rsidRPr="005738BF" w:rsidRDefault="004734F9" w:rsidP="004734F9">
      <w:pPr>
        <w:rPr>
          <w:rFonts w:ascii="FS Emeric" w:eastAsiaTheme="minorHAnsi" w:hAnsi="FS Emeric" w:cstheme="minorBidi"/>
          <w:b/>
          <w:bCs/>
          <w:color w:val="004571"/>
          <w:sz w:val="24"/>
          <w:szCs w:val="24"/>
          <w:lang w:val="es-ES_tradnl" w:eastAsia="es-ES_tradnl" w:bidi="ar-SA"/>
        </w:rPr>
      </w:pPr>
      <w:r w:rsidRPr="005738BF">
        <w:rPr>
          <w:rFonts w:ascii="FS Emeric" w:eastAsiaTheme="minorHAnsi" w:hAnsi="FS Emeric" w:cstheme="minorBidi"/>
          <w:b/>
          <w:bCs/>
          <w:color w:val="004571"/>
          <w:sz w:val="24"/>
          <w:szCs w:val="24"/>
          <w:lang w:val="es-ES_tradnl" w:eastAsia="es-ES_tradnl" w:bidi="ar-SA"/>
        </w:rPr>
        <w:t xml:space="preserve">Valores por reactor </w:t>
      </w:r>
    </w:p>
    <w:p w14:paraId="60E49068" w14:textId="548FA09B" w:rsidR="004734F9" w:rsidRPr="005738BF" w:rsidRDefault="004734F9" w:rsidP="004734F9">
      <w:pPr>
        <w:rPr>
          <w:rFonts w:ascii="FS Emeric" w:hAnsi="FS Emeric"/>
          <w:b/>
          <w:i/>
          <w:iCs/>
          <w:color w:val="004571"/>
          <w:sz w:val="24"/>
          <w:szCs w:val="24"/>
        </w:rPr>
      </w:pPr>
    </w:p>
    <w:p w14:paraId="3B84DE7E" w14:textId="47FA6656" w:rsidR="004734F9" w:rsidRPr="005738BF" w:rsidRDefault="00181F73" w:rsidP="004734F9">
      <w:pPr>
        <w:rPr>
          <w:rFonts w:ascii="FS Emeric" w:hAnsi="FS Emeric"/>
          <w:b/>
          <w:i/>
          <w:iCs/>
          <w:color w:val="004571"/>
          <w:sz w:val="24"/>
          <w:szCs w:val="24"/>
        </w:rPr>
      </w:pPr>
      <w:r>
        <w:rPr>
          <w:rFonts w:ascii="FS Emeric" w:hAnsi="FS Emeric"/>
          <w:b/>
          <w:i/>
          <w:iCs/>
          <w:noProof/>
          <w:color w:val="004571"/>
          <w:sz w:val="24"/>
          <w:szCs w:val="24"/>
        </w:rPr>
        <w:drawing>
          <wp:inline distT="0" distB="0" distL="0" distR="0" wp14:anchorId="2D82864B" wp14:editId="76187A99">
            <wp:extent cx="5247615" cy="2162755"/>
            <wp:effectExtent l="19050" t="19050" r="10795" b="28575"/>
            <wp:docPr id="1881007358"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69635" cy="2171830"/>
                    </a:xfrm>
                    <a:prstGeom prst="rect">
                      <a:avLst/>
                    </a:prstGeom>
                    <a:noFill/>
                    <a:ln>
                      <a:solidFill>
                        <a:schemeClr val="accent1"/>
                      </a:solidFill>
                    </a:ln>
                    <a:effectLst>
                      <a:softEdge rad="0"/>
                    </a:effectLst>
                  </pic:spPr>
                </pic:pic>
              </a:graphicData>
            </a:graphic>
          </wp:inline>
        </w:drawing>
      </w:r>
    </w:p>
    <w:p w14:paraId="73585326" w14:textId="754B693A" w:rsidR="004734F9" w:rsidRPr="005738BF" w:rsidRDefault="004734F9" w:rsidP="004734F9">
      <w:pPr>
        <w:rPr>
          <w:rFonts w:ascii="FS Emeric" w:hAnsi="FS Emeric"/>
          <w:b/>
          <w:i/>
          <w:iCs/>
          <w:color w:val="004571"/>
          <w:sz w:val="24"/>
          <w:szCs w:val="24"/>
        </w:rPr>
      </w:pPr>
    </w:p>
    <w:p w14:paraId="7109527C" w14:textId="77777777" w:rsidR="00076B63" w:rsidRDefault="00076B63" w:rsidP="004734F9">
      <w:pPr>
        <w:rPr>
          <w:rFonts w:ascii="FS Emeric" w:eastAsiaTheme="minorHAnsi" w:hAnsi="FS Emeric" w:cstheme="minorBidi"/>
          <w:b/>
          <w:bCs/>
          <w:color w:val="004571"/>
          <w:sz w:val="24"/>
          <w:szCs w:val="24"/>
          <w:lang w:val="es-ES_tradnl" w:eastAsia="es-ES_tradnl" w:bidi="ar-SA"/>
        </w:rPr>
      </w:pPr>
    </w:p>
    <w:p w14:paraId="1E7ACEAB" w14:textId="2EA7A8F4" w:rsidR="004734F9" w:rsidRPr="005738BF" w:rsidRDefault="004734F9" w:rsidP="004734F9">
      <w:pPr>
        <w:rPr>
          <w:rFonts w:ascii="FS Emeric" w:eastAsiaTheme="minorHAnsi" w:hAnsi="FS Emeric" w:cstheme="minorBidi"/>
          <w:b/>
          <w:bCs/>
          <w:color w:val="004571"/>
          <w:sz w:val="24"/>
          <w:szCs w:val="24"/>
          <w:lang w:val="es-ES_tradnl" w:eastAsia="es-ES_tradnl" w:bidi="ar-SA"/>
        </w:rPr>
      </w:pPr>
      <w:r w:rsidRPr="005738BF">
        <w:rPr>
          <w:rFonts w:ascii="FS Emeric" w:eastAsiaTheme="minorHAnsi" w:hAnsi="FS Emeric" w:cstheme="minorBidi"/>
          <w:b/>
          <w:bCs/>
          <w:color w:val="004571"/>
          <w:sz w:val="24"/>
          <w:szCs w:val="24"/>
          <w:lang w:val="es-ES_tradnl" w:eastAsia="es-ES_tradnl" w:bidi="ar-SA"/>
        </w:rPr>
        <w:t>Indicador Naturgy</w:t>
      </w:r>
    </w:p>
    <w:p w14:paraId="68574551" w14:textId="79670FF1" w:rsidR="004734F9" w:rsidRPr="005738BF" w:rsidRDefault="004734F9" w:rsidP="004734F9">
      <w:pPr>
        <w:tabs>
          <w:tab w:val="left" w:pos="1134"/>
        </w:tabs>
        <w:spacing w:line="240" w:lineRule="exact"/>
        <w:ind w:left="-284"/>
        <w:jc w:val="both"/>
        <w:rPr>
          <w:rFonts w:ascii="FS Emeric" w:hAnsi="FS Emeric"/>
          <w:b/>
          <w:color w:val="1F497D"/>
        </w:rPr>
      </w:pPr>
    </w:p>
    <w:p w14:paraId="6DA99D79" w14:textId="15E711A7" w:rsidR="000E0375" w:rsidRPr="005738BF" w:rsidRDefault="0043695F" w:rsidP="00AF5AE5">
      <w:pPr>
        <w:spacing w:line="360" w:lineRule="auto"/>
        <w:rPr>
          <w:rFonts w:ascii="FS Emeric" w:hAnsi="FS Emeric"/>
        </w:rPr>
      </w:pPr>
      <w:r>
        <w:rPr>
          <w:rFonts w:ascii="FS Emeric" w:hAnsi="FS Emeric"/>
          <w:noProof/>
        </w:rPr>
        <w:drawing>
          <wp:inline distT="0" distB="0" distL="0" distR="0" wp14:anchorId="1F5E5DDA" wp14:editId="027DC572">
            <wp:extent cx="3465296" cy="1818889"/>
            <wp:effectExtent l="19050" t="19050" r="20955" b="10160"/>
            <wp:docPr id="2006158082"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76717" cy="1824884"/>
                    </a:xfrm>
                    <a:prstGeom prst="rect">
                      <a:avLst/>
                    </a:prstGeom>
                    <a:noFill/>
                    <a:ln>
                      <a:solidFill>
                        <a:schemeClr val="accent1"/>
                      </a:solidFill>
                    </a:ln>
                    <a:effectLst>
                      <a:softEdge rad="0"/>
                    </a:effectLst>
                  </pic:spPr>
                </pic:pic>
              </a:graphicData>
            </a:graphic>
          </wp:inline>
        </w:drawing>
      </w:r>
    </w:p>
    <w:p w14:paraId="1F0B1E33" w14:textId="77777777" w:rsidR="000E0375" w:rsidRPr="005738BF" w:rsidRDefault="000E0375" w:rsidP="00AF5AE5">
      <w:pPr>
        <w:spacing w:line="360" w:lineRule="auto"/>
        <w:rPr>
          <w:rFonts w:ascii="FS Emeric" w:hAnsi="FS Emeric"/>
        </w:rPr>
      </w:pPr>
    </w:p>
    <w:p w14:paraId="71169F35" w14:textId="77777777" w:rsidR="00076B63" w:rsidRDefault="00076B63" w:rsidP="00076B63">
      <w:pPr>
        <w:tabs>
          <w:tab w:val="left" w:pos="1134"/>
        </w:tabs>
        <w:spacing w:line="240" w:lineRule="exact"/>
        <w:ind w:left="-284"/>
        <w:jc w:val="both"/>
        <w:rPr>
          <w:rFonts w:ascii="FS Emeric" w:hAnsi="FS Emeric"/>
          <w:b/>
          <w:color w:val="1F497D"/>
          <w:lang w:val="en-GB"/>
        </w:rPr>
      </w:pPr>
    </w:p>
    <w:p w14:paraId="2AF97199" w14:textId="77777777" w:rsidR="00076B63" w:rsidRDefault="00076B63" w:rsidP="00076B63">
      <w:pPr>
        <w:tabs>
          <w:tab w:val="left" w:pos="1134"/>
        </w:tabs>
        <w:spacing w:line="240" w:lineRule="exact"/>
        <w:ind w:left="-284"/>
        <w:jc w:val="both"/>
        <w:rPr>
          <w:rFonts w:ascii="FS Emeric" w:hAnsi="FS Emeric"/>
          <w:b/>
          <w:color w:val="1F497D"/>
          <w:lang w:val="en-GB"/>
        </w:rPr>
      </w:pPr>
    </w:p>
    <w:p w14:paraId="783B4F74" w14:textId="77777777" w:rsidR="00076B63" w:rsidRDefault="00076B63" w:rsidP="00076B63">
      <w:pPr>
        <w:tabs>
          <w:tab w:val="left" w:pos="1134"/>
        </w:tabs>
        <w:spacing w:line="240" w:lineRule="exact"/>
        <w:ind w:left="-284"/>
        <w:jc w:val="both"/>
        <w:rPr>
          <w:rFonts w:ascii="FS Emeric" w:hAnsi="FS Emeric"/>
          <w:b/>
          <w:color w:val="1F497D"/>
          <w:lang w:val="en-GB"/>
        </w:rPr>
      </w:pPr>
    </w:p>
    <w:p w14:paraId="14B9AF01" w14:textId="77777777" w:rsidR="00076B63" w:rsidRDefault="00076B63" w:rsidP="00076B63">
      <w:pPr>
        <w:tabs>
          <w:tab w:val="left" w:pos="1134"/>
        </w:tabs>
        <w:spacing w:line="240" w:lineRule="exact"/>
        <w:ind w:left="-284"/>
        <w:jc w:val="both"/>
        <w:rPr>
          <w:rFonts w:ascii="FS Emeric" w:hAnsi="FS Emeric"/>
          <w:b/>
          <w:color w:val="1F497D"/>
          <w:lang w:val="en-GB"/>
        </w:rPr>
      </w:pPr>
    </w:p>
    <w:p w14:paraId="4316F0C5" w14:textId="77777777" w:rsidR="00076B63" w:rsidRDefault="00076B63" w:rsidP="00076B63">
      <w:pPr>
        <w:tabs>
          <w:tab w:val="left" w:pos="1134"/>
        </w:tabs>
        <w:spacing w:line="240" w:lineRule="exact"/>
        <w:ind w:left="-284"/>
        <w:jc w:val="both"/>
        <w:rPr>
          <w:rFonts w:ascii="FS Emeric" w:hAnsi="FS Emeric"/>
          <w:b/>
          <w:color w:val="1F497D"/>
          <w:lang w:val="en-GB"/>
        </w:rPr>
      </w:pPr>
    </w:p>
    <w:p w14:paraId="707CB290" w14:textId="77777777" w:rsidR="00076B63" w:rsidRDefault="00076B63" w:rsidP="00076B63">
      <w:pPr>
        <w:tabs>
          <w:tab w:val="left" w:pos="1134"/>
        </w:tabs>
        <w:spacing w:line="240" w:lineRule="exact"/>
        <w:ind w:left="-284"/>
        <w:jc w:val="both"/>
        <w:rPr>
          <w:rFonts w:ascii="FS Emeric" w:hAnsi="FS Emeric"/>
          <w:b/>
          <w:color w:val="1F497D"/>
          <w:lang w:val="en-GB"/>
        </w:rPr>
      </w:pPr>
    </w:p>
    <w:p w14:paraId="44BB6526" w14:textId="77777777" w:rsidR="00076B63" w:rsidRDefault="00076B63" w:rsidP="00076B63">
      <w:pPr>
        <w:tabs>
          <w:tab w:val="left" w:pos="1134"/>
        </w:tabs>
        <w:spacing w:line="240" w:lineRule="exact"/>
        <w:ind w:left="-284"/>
        <w:jc w:val="both"/>
        <w:rPr>
          <w:rFonts w:ascii="FS Emeric" w:hAnsi="FS Emeric"/>
          <w:b/>
          <w:color w:val="1F497D"/>
          <w:lang w:val="en-GB"/>
        </w:rPr>
      </w:pPr>
    </w:p>
    <w:p w14:paraId="5F81BD3B" w14:textId="77777777" w:rsidR="00076B63" w:rsidRDefault="00076B63" w:rsidP="00076B63">
      <w:pPr>
        <w:tabs>
          <w:tab w:val="left" w:pos="1134"/>
        </w:tabs>
        <w:spacing w:line="240" w:lineRule="exact"/>
        <w:ind w:left="-284"/>
        <w:jc w:val="both"/>
        <w:rPr>
          <w:rFonts w:ascii="FS Emeric" w:hAnsi="FS Emeric"/>
          <w:b/>
          <w:color w:val="1F497D"/>
          <w:lang w:val="en-GB"/>
        </w:rPr>
      </w:pPr>
    </w:p>
    <w:p w14:paraId="73123C2F" w14:textId="77777777" w:rsidR="00076B63" w:rsidRDefault="00076B63" w:rsidP="00076B63">
      <w:pPr>
        <w:tabs>
          <w:tab w:val="left" w:pos="1134"/>
        </w:tabs>
        <w:spacing w:line="240" w:lineRule="exact"/>
        <w:ind w:left="-284"/>
        <w:jc w:val="both"/>
        <w:rPr>
          <w:rFonts w:ascii="FS Emeric" w:hAnsi="FS Emeric"/>
          <w:b/>
          <w:color w:val="1F497D"/>
          <w:lang w:val="en-GB"/>
        </w:rPr>
      </w:pPr>
    </w:p>
    <w:p w14:paraId="7E1496BE" w14:textId="77777777" w:rsidR="00076B63" w:rsidRDefault="00076B63" w:rsidP="00076B63">
      <w:pPr>
        <w:tabs>
          <w:tab w:val="left" w:pos="1134"/>
        </w:tabs>
        <w:spacing w:line="240" w:lineRule="exact"/>
        <w:ind w:left="-284"/>
        <w:jc w:val="both"/>
        <w:rPr>
          <w:rFonts w:ascii="FS Emeric" w:hAnsi="FS Emeric"/>
          <w:b/>
          <w:color w:val="1F497D"/>
          <w:lang w:val="en-GB"/>
        </w:rPr>
      </w:pPr>
    </w:p>
    <w:p w14:paraId="3DE4484C" w14:textId="77777777" w:rsidR="00076B63" w:rsidRDefault="00076B63" w:rsidP="00076B63">
      <w:pPr>
        <w:tabs>
          <w:tab w:val="left" w:pos="1134"/>
        </w:tabs>
        <w:spacing w:line="240" w:lineRule="exact"/>
        <w:ind w:left="-284"/>
        <w:jc w:val="both"/>
        <w:rPr>
          <w:rFonts w:ascii="FS Emeric" w:hAnsi="FS Emeric"/>
          <w:b/>
          <w:color w:val="1F497D"/>
          <w:lang w:val="en-GB"/>
        </w:rPr>
      </w:pPr>
    </w:p>
    <w:p w14:paraId="6200653F" w14:textId="77777777" w:rsidR="00076B63" w:rsidRDefault="00076B63" w:rsidP="00076B63">
      <w:pPr>
        <w:tabs>
          <w:tab w:val="left" w:pos="1134"/>
        </w:tabs>
        <w:spacing w:line="240" w:lineRule="exact"/>
        <w:ind w:left="-284"/>
        <w:jc w:val="both"/>
        <w:rPr>
          <w:rFonts w:ascii="FS Emeric" w:hAnsi="FS Emeric"/>
          <w:b/>
          <w:color w:val="1F497D"/>
          <w:lang w:val="en-GB"/>
        </w:rPr>
      </w:pPr>
    </w:p>
    <w:p w14:paraId="5A5FD1C2" w14:textId="77777777" w:rsidR="00076B63" w:rsidRDefault="00076B63" w:rsidP="00076B63">
      <w:pPr>
        <w:tabs>
          <w:tab w:val="left" w:pos="1134"/>
        </w:tabs>
        <w:spacing w:line="240" w:lineRule="exact"/>
        <w:ind w:left="-284"/>
        <w:jc w:val="both"/>
        <w:rPr>
          <w:rFonts w:ascii="FS Emeric" w:hAnsi="FS Emeric"/>
          <w:b/>
          <w:color w:val="1F497D"/>
          <w:lang w:val="en-GB"/>
        </w:rPr>
      </w:pPr>
    </w:p>
    <w:p w14:paraId="01C30018" w14:textId="28FED7AB" w:rsidR="003A3BE2" w:rsidRPr="00076B63" w:rsidRDefault="003A3BE2" w:rsidP="00076B63">
      <w:pPr>
        <w:tabs>
          <w:tab w:val="left" w:pos="1134"/>
        </w:tabs>
        <w:spacing w:line="240" w:lineRule="exact"/>
        <w:ind w:left="-284"/>
        <w:jc w:val="both"/>
        <w:rPr>
          <w:rFonts w:ascii="FS Emeric" w:hAnsi="FS Emeric"/>
          <w:b/>
          <w:color w:val="1F497D"/>
        </w:rPr>
      </w:pPr>
      <w:r w:rsidRPr="00076B63">
        <w:rPr>
          <w:rFonts w:ascii="FS Emeric" w:hAnsi="FS Emeric"/>
          <w:b/>
          <w:color w:val="1F497D"/>
        </w:rPr>
        <w:lastRenderedPageBreak/>
        <w:t>NS5: NÚMERO DE SUCESOS NOTIFICADOS TIPO N3 SEGÚN LA ESCALA INES</w:t>
      </w:r>
    </w:p>
    <w:p w14:paraId="30E7411B" w14:textId="77777777" w:rsidR="003A3BE2" w:rsidRDefault="003A3BE2" w:rsidP="003A3BE2">
      <w:pPr>
        <w:rPr>
          <w:rFonts w:ascii="FS Emeric" w:hAnsi="FS Emeric"/>
        </w:rPr>
      </w:pPr>
    </w:p>
    <w:p w14:paraId="25E58343" w14:textId="77777777" w:rsidR="00B92607" w:rsidRPr="005738BF" w:rsidRDefault="00B92607" w:rsidP="003A3BE2">
      <w:pPr>
        <w:rPr>
          <w:rFonts w:ascii="FS Emeric" w:hAnsi="FS Emeric"/>
        </w:rPr>
      </w:pPr>
    </w:p>
    <w:p w14:paraId="4655DC30" w14:textId="77777777" w:rsidR="0043695F" w:rsidRDefault="0043695F" w:rsidP="0043695F">
      <w:pPr>
        <w:rPr>
          <w:rFonts w:ascii="FS Emeric" w:eastAsiaTheme="minorHAnsi" w:hAnsi="FS Emeric" w:cstheme="minorBidi"/>
          <w:b/>
          <w:bCs/>
          <w:color w:val="004571"/>
          <w:sz w:val="24"/>
          <w:szCs w:val="24"/>
          <w:lang w:val="es-ES_tradnl" w:eastAsia="es-ES_tradnl" w:bidi="ar-SA"/>
        </w:rPr>
      </w:pPr>
      <w:r w:rsidRPr="005738BF">
        <w:rPr>
          <w:rFonts w:ascii="FS Emeric" w:eastAsiaTheme="minorHAnsi" w:hAnsi="FS Emeric" w:cstheme="minorBidi"/>
          <w:b/>
          <w:bCs/>
          <w:color w:val="004571"/>
          <w:sz w:val="24"/>
          <w:szCs w:val="24"/>
          <w:lang w:val="es-ES_tradnl" w:eastAsia="es-ES_tradnl" w:bidi="ar-SA"/>
        </w:rPr>
        <w:t xml:space="preserve">Valores por reactor </w:t>
      </w:r>
    </w:p>
    <w:p w14:paraId="5E22DDB8" w14:textId="77777777" w:rsidR="00076B63" w:rsidRPr="005738BF" w:rsidRDefault="00076B63" w:rsidP="0043695F">
      <w:pPr>
        <w:rPr>
          <w:rFonts w:ascii="FS Emeric" w:eastAsiaTheme="minorHAnsi" w:hAnsi="FS Emeric" w:cstheme="minorBidi"/>
          <w:b/>
          <w:bCs/>
          <w:color w:val="004571"/>
          <w:sz w:val="24"/>
          <w:szCs w:val="24"/>
          <w:lang w:val="es-ES_tradnl" w:eastAsia="es-ES_tradnl" w:bidi="ar-SA"/>
        </w:rPr>
      </w:pPr>
    </w:p>
    <w:p w14:paraId="2AEB7B12" w14:textId="77777777" w:rsidR="0043695F" w:rsidRPr="005738BF" w:rsidRDefault="0043695F" w:rsidP="0043695F">
      <w:pPr>
        <w:rPr>
          <w:rFonts w:ascii="FS Emeric" w:hAnsi="FS Emeric"/>
          <w:b/>
          <w:i/>
          <w:iCs/>
          <w:color w:val="004571"/>
          <w:sz w:val="24"/>
          <w:szCs w:val="24"/>
        </w:rPr>
      </w:pPr>
      <w:r>
        <w:rPr>
          <w:rFonts w:ascii="FS Emeric" w:hAnsi="FS Emeric"/>
          <w:b/>
          <w:i/>
          <w:iCs/>
          <w:noProof/>
          <w:color w:val="004571"/>
          <w:sz w:val="24"/>
          <w:szCs w:val="24"/>
        </w:rPr>
        <w:drawing>
          <wp:inline distT="0" distB="0" distL="0" distR="0" wp14:anchorId="6329FB89" wp14:editId="2E2CC8EC">
            <wp:extent cx="5247615" cy="2162755"/>
            <wp:effectExtent l="19050" t="19050" r="10795" b="28575"/>
            <wp:docPr id="1654682647"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69635" cy="2171830"/>
                    </a:xfrm>
                    <a:prstGeom prst="rect">
                      <a:avLst/>
                    </a:prstGeom>
                    <a:noFill/>
                    <a:ln>
                      <a:solidFill>
                        <a:schemeClr val="accent1"/>
                      </a:solidFill>
                    </a:ln>
                    <a:effectLst>
                      <a:softEdge rad="0"/>
                    </a:effectLst>
                  </pic:spPr>
                </pic:pic>
              </a:graphicData>
            </a:graphic>
          </wp:inline>
        </w:drawing>
      </w:r>
    </w:p>
    <w:p w14:paraId="26DD3396" w14:textId="77777777" w:rsidR="0043695F" w:rsidRDefault="0043695F" w:rsidP="0043695F">
      <w:pPr>
        <w:rPr>
          <w:rFonts w:ascii="FS Emeric" w:hAnsi="FS Emeric"/>
          <w:b/>
          <w:i/>
          <w:iCs/>
          <w:color w:val="004571"/>
          <w:sz w:val="24"/>
          <w:szCs w:val="24"/>
        </w:rPr>
      </w:pPr>
    </w:p>
    <w:p w14:paraId="0626E10E" w14:textId="77777777" w:rsidR="00076B63" w:rsidRPr="005738BF" w:rsidRDefault="00076B63" w:rsidP="0043695F">
      <w:pPr>
        <w:rPr>
          <w:rFonts w:ascii="FS Emeric" w:hAnsi="FS Emeric"/>
          <w:b/>
          <w:i/>
          <w:iCs/>
          <w:color w:val="004571"/>
          <w:sz w:val="24"/>
          <w:szCs w:val="24"/>
        </w:rPr>
      </w:pPr>
    </w:p>
    <w:p w14:paraId="0F10D75D" w14:textId="77777777" w:rsidR="0043695F" w:rsidRPr="005738BF" w:rsidRDefault="0043695F" w:rsidP="0043695F">
      <w:pPr>
        <w:rPr>
          <w:rFonts w:ascii="FS Emeric" w:eastAsiaTheme="minorHAnsi" w:hAnsi="FS Emeric" w:cstheme="minorBidi"/>
          <w:b/>
          <w:bCs/>
          <w:color w:val="004571"/>
          <w:sz w:val="24"/>
          <w:szCs w:val="24"/>
          <w:lang w:val="es-ES_tradnl" w:eastAsia="es-ES_tradnl" w:bidi="ar-SA"/>
        </w:rPr>
      </w:pPr>
      <w:r w:rsidRPr="005738BF">
        <w:rPr>
          <w:rFonts w:ascii="FS Emeric" w:eastAsiaTheme="minorHAnsi" w:hAnsi="FS Emeric" w:cstheme="minorBidi"/>
          <w:b/>
          <w:bCs/>
          <w:color w:val="004571"/>
          <w:sz w:val="24"/>
          <w:szCs w:val="24"/>
          <w:lang w:val="es-ES_tradnl" w:eastAsia="es-ES_tradnl" w:bidi="ar-SA"/>
        </w:rPr>
        <w:t>Indicador Naturgy</w:t>
      </w:r>
    </w:p>
    <w:p w14:paraId="1422C468" w14:textId="77777777" w:rsidR="0043695F" w:rsidRPr="005738BF" w:rsidRDefault="0043695F" w:rsidP="0043695F">
      <w:pPr>
        <w:tabs>
          <w:tab w:val="left" w:pos="1134"/>
        </w:tabs>
        <w:spacing w:line="240" w:lineRule="exact"/>
        <w:ind w:left="-284"/>
        <w:jc w:val="both"/>
        <w:rPr>
          <w:rFonts w:ascii="FS Emeric" w:hAnsi="FS Emeric"/>
          <w:b/>
          <w:color w:val="1F497D"/>
        </w:rPr>
      </w:pPr>
    </w:p>
    <w:p w14:paraId="14D59769" w14:textId="77777777" w:rsidR="0043695F" w:rsidRPr="005738BF" w:rsidRDefault="0043695F" w:rsidP="0043695F">
      <w:pPr>
        <w:spacing w:line="360" w:lineRule="auto"/>
        <w:rPr>
          <w:rFonts w:ascii="FS Emeric" w:hAnsi="FS Emeric"/>
        </w:rPr>
      </w:pPr>
      <w:r>
        <w:rPr>
          <w:rFonts w:ascii="FS Emeric" w:hAnsi="FS Emeric"/>
          <w:noProof/>
        </w:rPr>
        <w:drawing>
          <wp:inline distT="0" distB="0" distL="0" distR="0" wp14:anchorId="0A8ABB5D" wp14:editId="2C5FBF0D">
            <wp:extent cx="4196163" cy="2202511"/>
            <wp:effectExtent l="19050" t="19050" r="13970" b="26670"/>
            <wp:docPr id="1611239698"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04227" cy="2206744"/>
                    </a:xfrm>
                    <a:prstGeom prst="rect">
                      <a:avLst/>
                    </a:prstGeom>
                    <a:noFill/>
                    <a:ln>
                      <a:solidFill>
                        <a:schemeClr val="accent1"/>
                      </a:solidFill>
                    </a:ln>
                    <a:effectLst>
                      <a:softEdge rad="0"/>
                    </a:effectLst>
                  </pic:spPr>
                </pic:pic>
              </a:graphicData>
            </a:graphic>
          </wp:inline>
        </w:drawing>
      </w:r>
    </w:p>
    <w:p w14:paraId="611E5183" w14:textId="77777777" w:rsidR="0043695F" w:rsidRDefault="0043695F" w:rsidP="0043695F">
      <w:pPr>
        <w:spacing w:line="360" w:lineRule="auto"/>
        <w:rPr>
          <w:rFonts w:ascii="FS Emeric" w:hAnsi="FS Emeric"/>
        </w:rPr>
      </w:pPr>
    </w:p>
    <w:p w14:paraId="42ECB0C3" w14:textId="77777777" w:rsidR="00076B63" w:rsidRDefault="00076B63" w:rsidP="0043695F">
      <w:pPr>
        <w:spacing w:line="360" w:lineRule="auto"/>
        <w:rPr>
          <w:rFonts w:ascii="FS Emeric" w:hAnsi="FS Emeric"/>
        </w:rPr>
      </w:pPr>
    </w:p>
    <w:p w14:paraId="4F215E91" w14:textId="77777777" w:rsidR="00076B63" w:rsidRDefault="00076B63" w:rsidP="0043695F">
      <w:pPr>
        <w:spacing w:line="360" w:lineRule="auto"/>
        <w:rPr>
          <w:rFonts w:ascii="FS Emeric" w:hAnsi="FS Emeric"/>
        </w:rPr>
      </w:pPr>
    </w:p>
    <w:p w14:paraId="00047753" w14:textId="77777777" w:rsidR="00076B63" w:rsidRDefault="00076B63" w:rsidP="0043695F">
      <w:pPr>
        <w:spacing w:line="360" w:lineRule="auto"/>
        <w:rPr>
          <w:rFonts w:ascii="FS Emeric" w:hAnsi="FS Emeric"/>
        </w:rPr>
      </w:pPr>
    </w:p>
    <w:p w14:paraId="478A3004" w14:textId="77777777" w:rsidR="00076B63" w:rsidRDefault="00076B63" w:rsidP="0043695F">
      <w:pPr>
        <w:spacing w:line="360" w:lineRule="auto"/>
        <w:rPr>
          <w:rFonts w:ascii="FS Emeric" w:hAnsi="FS Emeric"/>
        </w:rPr>
      </w:pPr>
    </w:p>
    <w:p w14:paraId="6C956197" w14:textId="77777777" w:rsidR="00076B63" w:rsidRDefault="00076B63" w:rsidP="0043695F">
      <w:pPr>
        <w:spacing w:line="360" w:lineRule="auto"/>
        <w:rPr>
          <w:rFonts w:ascii="FS Emeric" w:hAnsi="FS Emeric"/>
        </w:rPr>
      </w:pPr>
    </w:p>
    <w:p w14:paraId="29AA38C0" w14:textId="77777777" w:rsidR="00076B63" w:rsidRDefault="00076B63" w:rsidP="0043695F">
      <w:pPr>
        <w:spacing w:line="360" w:lineRule="auto"/>
        <w:rPr>
          <w:rFonts w:ascii="FS Emeric" w:hAnsi="FS Emeric"/>
        </w:rPr>
      </w:pPr>
    </w:p>
    <w:p w14:paraId="4DBDF15A" w14:textId="77777777" w:rsidR="00076B63" w:rsidRDefault="00076B63" w:rsidP="0043695F">
      <w:pPr>
        <w:spacing w:line="360" w:lineRule="auto"/>
        <w:rPr>
          <w:rFonts w:ascii="FS Emeric" w:hAnsi="FS Emeric"/>
        </w:rPr>
      </w:pPr>
    </w:p>
    <w:p w14:paraId="6F0D5862" w14:textId="77777777" w:rsidR="00076B63" w:rsidRPr="005738BF" w:rsidRDefault="00076B63" w:rsidP="0043695F">
      <w:pPr>
        <w:spacing w:line="360" w:lineRule="auto"/>
        <w:rPr>
          <w:rFonts w:ascii="FS Emeric" w:hAnsi="FS Emeric"/>
        </w:rPr>
      </w:pPr>
    </w:p>
    <w:p w14:paraId="6F7DE5B8" w14:textId="4C912B79" w:rsidR="000E0375" w:rsidRPr="00076B63" w:rsidRDefault="000E0375" w:rsidP="00076B63">
      <w:pPr>
        <w:tabs>
          <w:tab w:val="left" w:pos="1134"/>
        </w:tabs>
        <w:spacing w:line="240" w:lineRule="exact"/>
        <w:ind w:left="-284"/>
        <w:jc w:val="both"/>
        <w:rPr>
          <w:rFonts w:ascii="FS Emeric" w:hAnsi="FS Emeric"/>
          <w:b/>
          <w:color w:val="1F497D"/>
        </w:rPr>
      </w:pPr>
      <w:r w:rsidRPr="00076B63">
        <w:rPr>
          <w:rFonts w:ascii="FS Emeric" w:hAnsi="FS Emeric"/>
          <w:b/>
          <w:color w:val="1F497D"/>
        </w:rPr>
        <w:t>NS</w:t>
      </w:r>
      <w:r w:rsidR="003A3BE2" w:rsidRPr="00076B63">
        <w:rPr>
          <w:rFonts w:ascii="FS Emeric" w:hAnsi="FS Emeric"/>
          <w:b/>
          <w:color w:val="1F497D"/>
        </w:rPr>
        <w:t>6</w:t>
      </w:r>
      <w:r w:rsidRPr="00076B63">
        <w:rPr>
          <w:rFonts w:ascii="FS Emeric" w:hAnsi="FS Emeric"/>
          <w:b/>
          <w:color w:val="1F497D"/>
        </w:rPr>
        <w:t>: DOSIS EFECTIVA PARA MIEMBROS AL PÚBLICO (micro-SV)</w:t>
      </w:r>
    </w:p>
    <w:p w14:paraId="4BE2BC1A" w14:textId="77777777" w:rsidR="000E0375" w:rsidRDefault="000E0375" w:rsidP="00D07342">
      <w:pPr>
        <w:rPr>
          <w:rFonts w:ascii="FS Emeric" w:eastAsiaTheme="minorHAnsi" w:hAnsi="FS Emeric" w:cstheme="minorBidi"/>
          <w:b/>
          <w:bCs/>
          <w:color w:val="004571"/>
          <w:sz w:val="24"/>
          <w:szCs w:val="24"/>
          <w:lang w:val="es-ES_tradnl" w:eastAsia="es-ES_tradnl" w:bidi="ar-SA"/>
        </w:rPr>
      </w:pPr>
    </w:p>
    <w:p w14:paraId="55B2C440" w14:textId="77777777" w:rsidR="00076B63" w:rsidRPr="005738BF" w:rsidRDefault="00076B63" w:rsidP="00D07342">
      <w:pPr>
        <w:rPr>
          <w:rFonts w:ascii="FS Emeric" w:eastAsiaTheme="minorHAnsi" w:hAnsi="FS Emeric" w:cstheme="minorBidi"/>
          <w:b/>
          <w:bCs/>
          <w:color w:val="004571"/>
          <w:sz w:val="24"/>
          <w:szCs w:val="24"/>
          <w:lang w:val="es-ES_tradnl" w:eastAsia="es-ES_tradnl" w:bidi="ar-SA"/>
        </w:rPr>
      </w:pPr>
    </w:p>
    <w:p w14:paraId="1FB592E0" w14:textId="416AF8AF" w:rsidR="004734F9" w:rsidRPr="005738BF" w:rsidRDefault="00477D90" w:rsidP="00477D90">
      <w:pPr>
        <w:rPr>
          <w:rFonts w:ascii="FS Emeric" w:eastAsiaTheme="minorHAnsi" w:hAnsi="FS Emeric" w:cstheme="minorBidi"/>
          <w:b/>
          <w:bCs/>
          <w:color w:val="004571"/>
          <w:sz w:val="24"/>
          <w:szCs w:val="24"/>
          <w:lang w:val="es-ES_tradnl" w:eastAsia="es-ES_tradnl" w:bidi="ar-SA"/>
        </w:rPr>
      </w:pPr>
      <w:r w:rsidRPr="005738BF">
        <w:rPr>
          <w:rFonts w:ascii="FS Emeric" w:eastAsiaTheme="minorHAnsi" w:hAnsi="FS Emeric" w:cstheme="minorBidi"/>
          <w:b/>
          <w:bCs/>
          <w:color w:val="004571"/>
          <w:sz w:val="24"/>
          <w:szCs w:val="24"/>
          <w:lang w:val="es-ES_tradnl" w:eastAsia="es-ES_tradnl" w:bidi="ar-SA"/>
        </w:rPr>
        <w:t>Valores por planta</w:t>
      </w:r>
      <w:r w:rsidR="004734F9" w:rsidRPr="005738BF">
        <w:rPr>
          <w:rFonts w:ascii="FS Emeric" w:eastAsiaTheme="minorHAnsi" w:hAnsi="FS Emeric" w:cstheme="minorBidi"/>
          <w:b/>
          <w:bCs/>
          <w:color w:val="004571"/>
          <w:sz w:val="24"/>
          <w:szCs w:val="24"/>
          <w:lang w:val="es-ES_tradnl" w:eastAsia="es-ES_tradnl" w:bidi="ar-SA"/>
        </w:rPr>
        <w:t xml:space="preserve"> </w:t>
      </w:r>
    </w:p>
    <w:p w14:paraId="13D069C1" w14:textId="77777777" w:rsidR="004734F9" w:rsidRPr="005738BF" w:rsidRDefault="004734F9" w:rsidP="004734F9">
      <w:pPr>
        <w:rPr>
          <w:rFonts w:ascii="FS Emeric" w:hAnsi="FS Emeric"/>
          <w:b/>
          <w:i/>
          <w:iCs/>
          <w:color w:val="FF0000"/>
          <w:sz w:val="24"/>
          <w:szCs w:val="24"/>
        </w:rPr>
      </w:pPr>
    </w:p>
    <w:p w14:paraId="3D75C471" w14:textId="0CB30567" w:rsidR="004734F9" w:rsidRPr="005738BF" w:rsidRDefault="00205E3B" w:rsidP="004734F9">
      <w:pPr>
        <w:rPr>
          <w:rFonts w:ascii="FS Emeric" w:hAnsi="FS Emeric"/>
          <w:b/>
          <w:i/>
          <w:iCs/>
          <w:color w:val="FF0000"/>
          <w:sz w:val="24"/>
          <w:szCs w:val="24"/>
        </w:rPr>
      </w:pPr>
      <w:r>
        <w:rPr>
          <w:rFonts w:ascii="FS Emeric" w:hAnsi="FS Emeric"/>
          <w:b/>
          <w:i/>
          <w:iCs/>
          <w:noProof/>
          <w:color w:val="FF0000"/>
          <w:sz w:val="24"/>
          <w:szCs w:val="24"/>
        </w:rPr>
        <w:drawing>
          <wp:inline distT="0" distB="0" distL="0" distR="0" wp14:anchorId="0C909E29" wp14:editId="5A2FE1CD">
            <wp:extent cx="4579620" cy="2202512"/>
            <wp:effectExtent l="19050" t="19050" r="11430" b="26670"/>
            <wp:docPr id="455351780"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20">
                      <a:extLst>
                        <a:ext uri="{28A0092B-C50C-407E-A947-70E740481C1C}">
                          <a14:useLocalDpi xmlns:a14="http://schemas.microsoft.com/office/drawing/2010/main" val="0"/>
                        </a:ext>
                      </a:extLst>
                    </a:blip>
                    <a:srcRect t="19710"/>
                    <a:stretch>
                      <a:fillRect/>
                    </a:stretch>
                  </pic:blipFill>
                  <pic:spPr bwMode="auto">
                    <a:xfrm>
                      <a:off x="0" y="0"/>
                      <a:ext cx="4579620" cy="2202512"/>
                    </a:xfrm>
                    <a:prstGeom prst="rect">
                      <a:avLst/>
                    </a:prstGeom>
                    <a:noFill/>
                    <a:ln>
                      <a:solidFill>
                        <a:schemeClr val="accent1"/>
                      </a:solidFill>
                    </a:ln>
                    <a:effectLst>
                      <a:softEdge rad="0"/>
                    </a:effectLst>
                    <a:extLst>
                      <a:ext uri="{53640926-AAD7-44D8-BBD7-CCE9431645EC}">
                        <a14:shadowObscured xmlns:a14="http://schemas.microsoft.com/office/drawing/2010/main"/>
                      </a:ext>
                    </a:extLst>
                  </pic:spPr>
                </pic:pic>
              </a:graphicData>
            </a:graphic>
          </wp:inline>
        </w:drawing>
      </w:r>
    </w:p>
    <w:p w14:paraId="69FDE6C9" w14:textId="77777777" w:rsidR="004734F9" w:rsidRDefault="004734F9" w:rsidP="004734F9">
      <w:pPr>
        <w:rPr>
          <w:rFonts w:ascii="FS Emeric" w:hAnsi="FS Emeric"/>
          <w:b/>
          <w:i/>
          <w:iCs/>
          <w:color w:val="FF0000"/>
          <w:sz w:val="24"/>
          <w:szCs w:val="24"/>
        </w:rPr>
      </w:pPr>
    </w:p>
    <w:p w14:paraId="42A3A739" w14:textId="77777777" w:rsidR="00076B63" w:rsidRPr="005738BF" w:rsidRDefault="00076B63" w:rsidP="004734F9">
      <w:pPr>
        <w:rPr>
          <w:rFonts w:ascii="FS Emeric" w:hAnsi="FS Emeric"/>
          <w:b/>
          <w:i/>
          <w:iCs/>
          <w:color w:val="FF0000"/>
          <w:sz w:val="24"/>
          <w:szCs w:val="24"/>
        </w:rPr>
      </w:pPr>
    </w:p>
    <w:p w14:paraId="4C8B8EA7" w14:textId="77777777" w:rsidR="004734F9" w:rsidRPr="005738BF" w:rsidRDefault="004734F9" w:rsidP="004734F9">
      <w:pPr>
        <w:rPr>
          <w:rFonts w:ascii="FS Emeric" w:eastAsiaTheme="minorHAnsi" w:hAnsi="FS Emeric" w:cstheme="minorBidi"/>
          <w:b/>
          <w:bCs/>
          <w:color w:val="004571"/>
          <w:sz w:val="24"/>
          <w:szCs w:val="24"/>
          <w:lang w:val="es-ES_tradnl" w:eastAsia="es-ES_tradnl" w:bidi="ar-SA"/>
        </w:rPr>
      </w:pPr>
      <w:r w:rsidRPr="005738BF">
        <w:rPr>
          <w:rFonts w:ascii="FS Emeric" w:eastAsiaTheme="minorHAnsi" w:hAnsi="FS Emeric" w:cstheme="minorBidi"/>
          <w:b/>
          <w:bCs/>
          <w:color w:val="004571"/>
          <w:sz w:val="24"/>
          <w:szCs w:val="24"/>
          <w:lang w:val="es-ES_tradnl" w:eastAsia="es-ES_tradnl" w:bidi="ar-SA"/>
        </w:rPr>
        <w:t>Indicador Naturgy</w:t>
      </w:r>
    </w:p>
    <w:p w14:paraId="54571FD0" w14:textId="345DA2ED" w:rsidR="000E0375" w:rsidRPr="005738BF" w:rsidRDefault="000E0375" w:rsidP="00D048AE">
      <w:pPr>
        <w:rPr>
          <w:rFonts w:ascii="FS Emeric" w:hAnsi="FS Emeric"/>
        </w:rPr>
      </w:pPr>
    </w:p>
    <w:p w14:paraId="07401FF7" w14:textId="6F7A0C73" w:rsidR="00465AAC" w:rsidRPr="005738BF" w:rsidRDefault="00DC5BEF" w:rsidP="00D048AE">
      <w:pPr>
        <w:rPr>
          <w:rFonts w:ascii="FS Emeric" w:hAnsi="FS Emeric"/>
        </w:rPr>
      </w:pPr>
      <w:r>
        <w:rPr>
          <w:rFonts w:ascii="FS Emeric" w:hAnsi="FS Emeric"/>
          <w:noProof/>
        </w:rPr>
        <w:drawing>
          <wp:inline distT="0" distB="0" distL="0" distR="0" wp14:anchorId="497DFC35" wp14:editId="566BC11E">
            <wp:extent cx="3764280" cy="2072640"/>
            <wp:effectExtent l="19050" t="19050" r="26670" b="22860"/>
            <wp:docPr id="1392891687"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64280" cy="2072640"/>
                    </a:xfrm>
                    <a:prstGeom prst="rect">
                      <a:avLst/>
                    </a:prstGeom>
                    <a:noFill/>
                    <a:ln>
                      <a:solidFill>
                        <a:schemeClr val="accent1"/>
                      </a:solidFill>
                    </a:ln>
                    <a:effectLst>
                      <a:softEdge rad="0"/>
                    </a:effectLst>
                  </pic:spPr>
                </pic:pic>
              </a:graphicData>
            </a:graphic>
          </wp:inline>
        </w:drawing>
      </w:r>
    </w:p>
    <w:p w14:paraId="3155A43C" w14:textId="70DF0418" w:rsidR="000E0375" w:rsidRPr="005738BF" w:rsidRDefault="000E0375" w:rsidP="00D048AE">
      <w:pPr>
        <w:rPr>
          <w:rFonts w:ascii="FS Emeric" w:hAnsi="FS Emeric"/>
          <w:color w:val="1F497D"/>
          <w:sz w:val="20"/>
          <w:szCs w:val="20"/>
        </w:rPr>
      </w:pPr>
      <w:r w:rsidRPr="005738BF">
        <w:rPr>
          <w:rFonts w:ascii="FS Emeric" w:hAnsi="FS Emeric"/>
          <w:color w:val="1F497D"/>
          <w:sz w:val="20"/>
          <w:szCs w:val="20"/>
        </w:rPr>
        <w:t>NOTA: Los valores anuales dependen mucho del número de recargas realizadas en cada año y están sujetos a fluctuaciones estadísticas. Aunque los valores son una fracción ínfima (milésimas) del límite anual establecido por la legislación (1 mili-Sv), para mantener esta tendencia descendente, se han introducido mejoras para reducir la cantidad de efluentes generados, fundamentalmente mediante la optimización de los procesos de tratamiento.</w:t>
      </w:r>
      <w:r w:rsidR="001144C7" w:rsidRPr="005738BF">
        <w:rPr>
          <w:rFonts w:ascii="FS Emeric" w:hAnsi="FS Emeric"/>
          <w:color w:val="1F497D"/>
          <w:sz w:val="20"/>
          <w:szCs w:val="20"/>
        </w:rPr>
        <w:t xml:space="preserve"> </w:t>
      </w:r>
    </w:p>
    <w:p w14:paraId="4DD6B653" w14:textId="77777777" w:rsidR="000E0375" w:rsidRDefault="000E0375" w:rsidP="000E0375">
      <w:pPr>
        <w:ind w:left="-284"/>
        <w:rPr>
          <w:rFonts w:ascii="FS Emeric" w:hAnsi="FS Emeric"/>
          <w:color w:val="1F497D"/>
          <w:sz w:val="18"/>
          <w:szCs w:val="18"/>
        </w:rPr>
      </w:pPr>
    </w:p>
    <w:p w14:paraId="0AF194C9" w14:textId="77777777" w:rsidR="00076B63" w:rsidRDefault="00076B63" w:rsidP="000E0375">
      <w:pPr>
        <w:ind w:left="-284"/>
        <w:rPr>
          <w:rFonts w:ascii="FS Emeric" w:hAnsi="FS Emeric"/>
          <w:color w:val="1F497D"/>
          <w:sz w:val="18"/>
          <w:szCs w:val="18"/>
        </w:rPr>
      </w:pPr>
    </w:p>
    <w:p w14:paraId="3301F55A" w14:textId="77777777" w:rsidR="00076B63" w:rsidRDefault="00076B63" w:rsidP="000E0375">
      <w:pPr>
        <w:ind w:left="-284"/>
        <w:rPr>
          <w:rFonts w:ascii="FS Emeric" w:hAnsi="FS Emeric"/>
          <w:color w:val="1F497D"/>
          <w:sz w:val="18"/>
          <w:szCs w:val="18"/>
        </w:rPr>
      </w:pPr>
    </w:p>
    <w:p w14:paraId="259637CE" w14:textId="77777777" w:rsidR="00076B63" w:rsidRDefault="00076B63" w:rsidP="000E0375">
      <w:pPr>
        <w:ind w:left="-284"/>
        <w:rPr>
          <w:rFonts w:ascii="FS Emeric" w:hAnsi="FS Emeric"/>
          <w:color w:val="1F497D"/>
          <w:sz w:val="18"/>
          <w:szCs w:val="18"/>
        </w:rPr>
      </w:pPr>
    </w:p>
    <w:p w14:paraId="68A2D400" w14:textId="77777777" w:rsidR="00076B63" w:rsidRDefault="00076B63" w:rsidP="000E0375">
      <w:pPr>
        <w:ind w:left="-284"/>
        <w:rPr>
          <w:rFonts w:ascii="FS Emeric" w:hAnsi="FS Emeric"/>
          <w:color w:val="1F497D"/>
          <w:sz w:val="18"/>
          <w:szCs w:val="18"/>
        </w:rPr>
      </w:pPr>
    </w:p>
    <w:p w14:paraId="6746CF44" w14:textId="77777777" w:rsidR="00076B63" w:rsidRDefault="00076B63" w:rsidP="000E0375">
      <w:pPr>
        <w:ind w:left="-284"/>
        <w:rPr>
          <w:rFonts w:ascii="FS Emeric" w:hAnsi="FS Emeric"/>
          <w:color w:val="1F497D"/>
          <w:sz w:val="18"/>
          <w:szCs w:val="18"/>
        </w:rPr>
      </w:pPr>
    </w:p>
    <w:p w14:paraId="31A912A5" w14:textId="77777777" w:rsidR="00076B63" w:rsidRDefault="00076B63" w:rsidP="000E0375">
      <w:pPr>
        <w:ind w:left="-284"/>
        <w:rPr>
          <w:rFonts w:ascii="FS Emeric" w:hAnsi="FS Emeric"/>
          <w:color w:val="1F497D"/>
          <w:sz w:val="18"/>
          <w:szCs w:val="18"/>
        </w:rPr>
      </w:pPr>
    </w:p>
    <w:p w14:paraId="4808A636" w14:textId="77777777" w:rsidR="00076B63" w:rsidRPr="005738BF" w:rsidRDefault="00076B63" w:rsidP="000E0375">
      <w:pPr>
        <w:ind w:left="-284"/>
        <w:rPr>
          <w:rFonts w:ascii="FS Emeric" w:hAnsi="FS Emeric"/>
          <w:color w:val="1F497D"/>
          <w:sz w:val="18"/>
          <w:szCs w:val="18"/>
        </w:rPr>
      </w:pPr>
    </w:p>
    <w:p w14:paraId="379BAB8E" w14:textId="77777777" w:rsidR="00B92607" w:rsidRDefault="00B92607" w:rsidP="00076B63">
      <w:pPr>
        <w:tabs>
          <w:tab w:val="left" w:pos="1134"/>
        </w:tabs>
        <w:spacing w:line="240" w:lineRule="exact"/>
        <w:ind w:left="-284"/>
        <w:jc w:val="both"/>
        <w:rPr>
          <w:rFonts w:ascii="FS Emeric" w:hAnsi="FS Emeric"/>
          <w:b/>
          <w:color w:val="1F497D"/>
        </w:rPr>
      </w:pPr>
    </w:p>
    <w:p w14:paraId="411D69F1" w14:textId="1EF8532D" w:rsidR="000E0375" w:rsidRPr="00076B63" w:rsidRDefault="000E0375" w:rsidP="00076B63">
      <w:pPr>
        <w:tabs>
          <w:tab w:val="left" w:pos="1134"/>
        </w:tabs>
        <w:spacing w:line="240" w:lineRule="exact"/>
        <w:ind w:left="-284"/>
        <w:jc w:val="both"/>
        <w:rPr>
          <w:rFonts w:ascii="FS Emeric" w:hAnsi="FS Emeric"/>
          <w:b/>
          <w:color w:val="1F497D"/>
        </w:rPr>
      </w:pPr>
      <w:r w:rsidRPr="00076B63">
        <w:rPr>
          <w:rFonts w:ascii="FS Emeric" w:hAnsi="FS Emeric"/>
          <w:b/>
          <w:color w:val="1F497D"/>
        </w:rPr>
        <w:t>NS</w:t>
      </w:r>
      <w:r w:rsidR="003A3BE2" w:rsidRPr="00076B63">
        <w:rPr>
          <w:rFonts w:ascii="FS Emeric" w:hAnsi="FS Emeric"/>
          <w:b/>
          <w:color w:val="1F497D"/>
        </w:rPr>
        <w:t>7</w:t>
      </w:r>
      <w:r w:rsidRPr="00076B63">
        <w:rPr>
          <w:rFonts w:ascii="FS Emeric" w:hAnsi="FS Emeric"/>
          <w:b/>
          <w:color w:val="1F497D"/>
        </w:rPr>
        <w:t>: DOSIS COLECTIVA OPERACIONAL (SV-PERSONA)</w:t>
      </w:r>
    </w:p>
    <w:p w14:paraId="20760996" w14:textId="77777777" w:rsidR="000E0375" w:rsidRDefault="000E0375" w:rsidP="000E0375">
      <w:pPr>
        <w:tabs>
          <w:tab w:val="left" w:pos="1134"/>
        </w:tabs>
        <w:ind w:left="-284"/>
        <w:jc w:val="both"/>
        <w:rPr>
          <w:rFonts w:ascii="FS Emeric" w:hAnsi="FS Emeric"/>
          <w:b/>
          <w:color w:val="1F497D"/>
        </w:rPr>
      </w:pPr>
    </w:p>
    <w:p w14:paraId="49015E86" w14:textId="77777777" w:rsidR="00076B63" w:rsidRPr="005738BF" w:rsidRDefault="00076B63" w:rsidP="000E0375">
      <w:pPr>
        <w:tabs>
          <w:tab w:val="left" w:pos="1134"/>
        </w:tabs>
        <w:ind w:left="-284"/>
        <w:jc w:val="both"/>
        <w:rPr>
          <w:rFonts w:ascii="FS Emeric" w:hAnsi="FS Emeric"/>
          <w:b/>
          <w:color w:val="1F497D"/>
        </w:rPr>
      </w:pPr>
    </w:p>
    <w:p w14:paraId="37CD8FC2" w14:textId="0731D79F" w:rsidR="004734F9" w:rsidRPr="005738BF" w:rsidRDefault="004734F9" w:rsidP="00477D90">
      <w:pPr>
        <w:rPr>
          <w:rFonts w:ascii="FS Emeric" w:eastAsiaTheme="minorHAnsi" w:hAnsi="FS Emeric" w:cstheme="minorBidi"/>
          <w:b/>
          <w:bCs/>
          <w:color w:val="004571"/>
          <w:sz w:val="24"/>
          <w:szCs w:val="24"/>
          <w:lang w:val="es-ES_tradnl" w:eastAsia="es-ES_tradnl" w:bidi="ar-SA"/>
        </w:rPr>
      </w:pPr>
      <w:r w:rsidRPr="005738BF">
        <w:rPr>
          <w:rFonts w:ascii="FS Emeric" w:eastAsiaTheme="minorHAnsi" w:hAnsi="FS Emeric" w:cstheme="minorBidi"/>
          <w:b/>
          <w:bCs/>
          <w:color w:val="004571"/>
          <w:sz w:val="24"/>
          <w:szCs w:val="24"/>
          <w:lang w:val="es-ES_tradnl" w:eastAsia="es-ES_tradnl" w:bidi="ar-SA"/>
        </w:rPr>
        <w:t xml:space="preserve">Valores por </w:t>
      </w:r>
      <w:r w:rsidR="00477D90" w:rsidRPr="005738BF">
        <w:rPr>
          <w:rFonts w:ascii="FS Emeric" w:eastAsiaTheme="minorHAnsi" w:hAnsi="FS Emeric" w:cstheme="minorBidi"/>
          <w:b/>
          <w:bCs/>
          <w:color w:val="004571"/>
          <w:sz w:val="24"/>
          <w:szCs w:val="24"/>
          <w:lang w:val="es-ES_tradnl" w:eastAsia="es-ES_tradnl" w:bidi="ar-SA"/>
        </w:rPr>
        <w:t>planta</w:t>
      </w:r>
      <w:r w:rsidRPr="005738BF">
        <w:rPr>
          <w:rFonts w:ascii="FS Emeric" w:eastAsiaTheme="minorHAnsi" w:hAnsi="FS Emeric" w:cstheme="minorBidi"/>
          <w:b/>
          <w:bCs/>
          <w:color w:val="004571"/>
          <w:sz w:val="24"/>
          <w:szCs w:val="24"/>
          <w:lang w:val="es-ES_tradnl" w:eastAsia="es-ES_tradnl" w:bidi="ar-SA"/>
        </w:rPr>
        <w:t xml:space="preserve"> </w:t>
      </w:r>
    </w:p>
    <w:p w14:paraId="6410DF8A" w14:textId="2F9810D6" w:rsidR="004734F9" w:rsidRPr="005738BF" w:rsidRDefault="004734F9" w:rsidP="004734F9">
      <w:pPr>
        <w:rPr>
          <w:rFonts w:ascii="FS Emeric" w:hAnsi="FS Emeric"/>
          <w:b/>
          <w:i/>
          <w:iCs/>
          <w:color w:val="004571"/>
          <w:sz w:val="24"/>
          <w:szCs w:val="24"/>
          <w:lang w:val="pt-BR"/>
        </w:rPr>
      </w:pPr>
    </w:p>
    <w:p w14:paraId="765C97B5" w14:textId="012AAC04" w:rsidR="004734F9" w:rsidRPr="005738BF" w:rsidRDefault="00014A57" w:rsidP="004734F9">
      <w:pPr>
        <w:rPr>
          <w:rFonts w:ascii="FS Emeric" w:hAnsi="FS Emeric"/>
          <w:b/>
          <w:i/>
          <w:iCs/>
          <w:color w:val="004571"/>
          <w:sz w:val="24"/>
          <w:szCs w:val="24"/>
          <w:lang w:val="pt-BR"/>
        </w:rPr>
      </w:pPr>
      <w:r>
        <w:rPr>
          <w:rFonts w:ascii="FS Emeric" w:hAnsi="FS Emeric"/>
          <w:b/>
          <w:i/>
          <w:iCs/>
          <w:noProof/>
          <w:color w:val="004571"/>
          <w:sz w:val="24"/>
          <w:szCs w:val="24"/>
          <w:lang w:val="pt-BR"/>
        </w:rPr>
        <w:drawing>
          <wp:inline distT="0" distB="0" distL="0" distR="0" wp14:anchorId="455C7BB0" wp14:editId="7A8113E5">
            <wp:extent cx="4579620" cy="2018638"/>
            <wp:effectExtent l="19050" t="19050" r="11430" b="20320"/>
            <wp:docPr id="82817790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22">
                      <a:extLst>
                        <a:ext uri="{28A0092B-C50C-407E-A947-70E740481C1C}">
                          <a14:useLocalDpi xmlns:a14="http://schemas.microsoft.com/office/drawing/2010/main" val="0"/>
                        </a:ext>
                      </a:extLst>
                    </a:blip>
                    <a:srcRect t="21854"/>
                    <a:stretch>
                      <a:fillRect/>
                    </a:stretch>
                  </pic:blipFill>
                  <pic:spPr bwMode="auto">
                    <a:xfrm>
                      <a:off x="0" y="0"/>
                      <a:ext cx="4579620" cy="2018638"/>
                    </a:xfrm>
                    <a:prstGeom prst="rect">
                      <a:avLst/>
                    </a:prstGeom>
                    <a:noFill/>
                    <a:ln>
                      <a:solidFill>
                        <a:schemeClr val="accent1"/>
                      </a:solidFill>
                    </a:ln>
                    <a:effectLst>
                      <a:softEdge rad="0"/>
                    </a:effectLst>
                    <a:extLst>
                      <a:ext uri="{53640926-AAD7-44D8-BBD7-CCE9431645EC}">
                        <a14:shadowObscured xmlns:a14="http://schemas.microsoft.com/office/drawing/2010/main"/>
                      </a:ext>
                    </a:extLst>
                  </pic:spPr>
                </pic:pic>
              </a:graphicData>
            </a:graphic>
          </wp:inline>
        </w:drawing>
      </w:r>
    </w:p>
    <w:p w14:paraId="5934EE24" w14:textId="77777777" w:rsidR="004734F9" w:rsidRPr="005738BF" w:rsidRDefault="004734F9" w:rsidP="004734F9">
      <w:pPr>
        <w:rPr>
          <w:rFonts w:ascii="FS Emeric" w:hAnsi="FS Emeric"/>
          <w:b/>
          <w:i/>
          <w:iCs/>
          <w:color w:val="004571"/>
          <w:sz w:val="24"/>
          <w:szCs w:val="24"/>
          <w:lang w:val="pt-BR"/>
        </w:rPr>
      </w:pPr>
    </w:p>
    <w:p w14:paraId="6C06BF81" w14:textId="77777777" w:rsidR="00B92607" w:rsidRDefault="00B92607" w:rsidP="004734F9">
      <w:pPr>
        <w:rPr>
          <w:rFonts w:ascii="FS Emeric" w:eastAsiaTheme="minorHAnsi" w:hAnsi="FS Emeric" w:cstheme="minorBidi"/>
          <w:b/>
          <w:bCs/>
          <w:color w:val="004571"/>
          <w:sz w:val="24"/>
          <w:szCs w:val="24"/>
          <w:lang w:val="es-ES_tradnl" w:eastAsia="es-ES_tradnl" w:bidi="ar-SA"/>
        </w:rPr>
      </w:pPr>
    </w:p>
    <w:p w14:paraId="5EA0D0CA" w14:textId="0008C8AA" w:rsidR="004734F9" w:rsidRPr="005738BF" w:rsidRDefault="004734F9" w:rsidP="004734F9">
      <w:pPr>
        <w:rPr>
          <w:rFonts w:ascii="FS Emeric" w:eastAsiaTheme="minorHAnsi" w:hAnsi="FS Emeric" w:cstheme="minorBidi"/>
          <w:b/>
          <w:bCs/>
          <w:color w:val="004571"/>
          <w:sz w:val="24"/>
          <w:szCs w:val="24"/>
          <w:lang w:val="es-ES_tradnl" w:eastAsia="es-ES_tradnl" w:bidi="ar-SA"/>
        </w:rPr>
      </w:pPr>
      <w:r w:rsidRPr="005738BF">
        <w:rPr>
          <w:rFonts w:ascii="FS Emeric" w:eastAsiaTheme="minorHAnsi" w:hAnsi="FS Emeric" w:cstheme="minorBidi"/>
          <w:b/>
          <w:bCs/>
          <w:color w:val="004571"/>
          <w:sz w:val="24"/>
          <w:szCs w:val="24"/>
          <w:lang w:val="es-ES_tradnl" w:eastAsia="es-ES_tradnl" w:bidi="ar-SA"/>
        </w:rPr>
        <w:t>Indicador Naturgy</w:t>
      </w:r>
    </w:p>
    <w:p w14:paraId="28B42B25" w14:textId="77777777" w:rsidR="00D53A58" w:rsidRPr="005738BF" w:rsidRDefault="00D53A58" w:rsidP="004734F9">
      <w:pPr>
        <w:ind w:left="-284" w:firstLine="284"/>
        <w:rPr>
          <w:rFonts w:ascii="FS Emeric" w:hAnsi="FS Emeric"/>
        </w:rPr>
      </w:pPr>
    </w:p>
    <w:p w14:paraId="22E7EC4E" w14:textId="59C8CC23" w:rsidR="00D53A58" w:rsidRPr="005738BF" w:rsidRDefault="003B0A2A" w:rsidP="004734F9">
      <w:pPr>
        <w:ind w:left="-284" w:firstLine="284"/>
        <w:rPr>
          <w:rFonts w:ascii="FS Emeric" w:hAnsi="FS Emeric"/>
        </w:rPr>
      </w:pPr>
      <w:r>
        <w:rPr>
          <w:rFonts w:ascii="FS Emeric" w:hAnsi="FS Emeric"/>
          <w:noProof/>
        </w:rPr>
        <w:drawing>
          <wp:inline distT="0" distB="0" distL="0" distR="0" wp14:anchorId="30646321" wp14:editId="5A0CB1A6">
            <wp:extent cx="4293068" cy="2544364"/>
            <wp:effectExtent l="19050" t="19050" r="12700" b="27940"/>
            <wp:docPr id="1196523474"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06296" cy="2552204"/>
                    </a:xfrm>
                    <a:prstGeom prst="rect">
                      <a:avLst/>
                    </a:prstGeom>
                    <a:noFill/>
                    <a:ln>
                      <a:solidFill>
                        <a:schemeClr val="accent1"/>
                      </a:solidFill>
                    </a:ln>
                    <a:effectLst>
                      <a:softEdge rad="0"/>
                    </a:effectLst>
                  </pic:spPr>
                </pic:pic>
              </a:graphicData>
            </a:graphic>
          </wp:inline>
        </w:drawing>
      </w:r>
    </w:p>
    <w:p w14:paraId="36613937" w14:textId="77CAA028" w:rsidR="00D53A58" w:rsidRPr="005738BF" w:rsidRDefault="00D53A58" w:rsidP="004734F9">
      <w:pPr>
        <w:ind w:left="-284" w:firstLine="284"/>
        <w:rPr>
          <w:rFonts w:ascii="FS Emeric" w:hAnsi="FS Emeric"/>
        </w:rPr>
      </w:pPr>
    </w:p>
    <w:p w14:paraId="6B5A7A75" w14:textId="050E3EB2" w:rsidR="000E0375" w:rsidRPr="005738BF" w:rsidRDefault="000E0375" w:rsidP="00D048AE">
      <w:pPr>
        <w:tabs>
          <w:tab w:val="left" w:pos="1134"/>
        </w:tabs>
        <w:spacing w:line="360" w:lineRule="auto"/>
        <w:jc w:val="both"/>
        <w:rPr>
          <w:rFonts w:ascii="FS Emeric" w:hAnsi="FS Emeric"/>
          <w:b/>
          <w:color w:val="1F497D"/>
        </w:rPr>
      </w:pPr>
    </w:p>
    <w:p w14:paraId="45004E76" w14:textId="77777777" w:rsidR="000E0375" w:rsidRDefault="000E0375" w:rsidP="000E0375">
      <w:pPr>
        <w:tabs>
          <w:tab w:val="left" w:pos="1134"/>
        </w:tabs>
        <w:ind w:left="-284"/>
        <w:jc w:val="both"/>
        <w:rPr>
          <w:rFonts w:ascii="FS Emeric" w:hAnsi="FS Emeric"/>
          <w:color w:val="1F497D"/>
          <w:sz w:val="18"/>
          <w:szCs w:val="18"/>
        </w:rPr>
      </w:pPr>
      <w:bookmarkStart w:id="1" w:name="_Toc281310927"/>
    </w:p>
    <w:p w14:paraId="3336252D" w14:textId="77777777" w:rsidR="00076B63" w:rsidRDefault="00076B63" w:rsidP="000E0375">
      <w:pPr>
        <w:tabs>
          <w:tab w:val="left" w:pos="1134"/>
        </w:tabs>
        <w:ind w:left="-284"/>
        <w:jc w:val="both"/>
        <w:rPr>
          <w:rFonts w:ascii="FS Emeric" w:hAnsi="FS Emeric"/>
          <w:color w:val="1F497D"/>
          <w:sz w:val="18"/>
          <w:szCs w:val="18"/>
        </w:rPr>
      </w:pPr>
    </w:p>
    <w:p w14:paraId="21126515" w14:textId="77777777" w:rsidR="00076B63" w:rsidRDefault="00076B63" w:rsidP="000E0375">
      <w:pPr>
        <w:tabs>
          <w:tab w:val="left" w:pos="1134"/>
        </w:tabs>
        <w:ind w:left="-284"/>
        <w:jc w:val="both"/>
        <w:rPr>
          <w:rFonts w:ascii="FS Emeric" w:hAnsi="FS Emeric"/>
          <w:color w:val="1F497D"/>
          <w:sz w:val="18"/>
          <w:szCs w:val="18"/>
        </w:rPr>
      </w:pPr>
    </w:p>
    <w:p w14:paraId="3155BC1F" w14:textId="77777777" w:rsidR="00076B63" w:rsidRDefault="00076B63" w:rsidP="000E0375">
      <w:pPr>
        <w:tabs>
          <w:tab w:val="left" w:pos="1134"/>
        </w:tabs>
        <w:ind w:left="-284"/>
        <w:jc w:val="both"/>
        <w:rPr>
          <w:rFonts w:ascii="FS Emeric" w:hAnsi="FS Emeric"/>
          <w:color w:val="1F497D"/>
          <w:sz w:val="18"/>
          <w:szCs w:val="18"/>
        </w:rPr>
      </w:pPr>
    </w:p>
    <w:p w14:paraId="50C22B66" w14:textId="77777777" w:rsidR="00076B63" w:rsidRDefault="00076B63" w:rsidP="000E0375">
      <w:pPr>
        <w:tabs>
          <w:tab w:val="left" w:pos="1134"/>
        </w:tabs>
        <w:ind w:left="-284"/>
        <w:jc w:val="both"/>
        <w:rPr>
          <w:rFonts w:ascii="FS Emeric" w:hAnsi="FS Emeric"/>
          <w:color w:val="1F497D"/>
          <w:sz w:val="18"/>
          <w:szCs w:val="18"/>
        </w:rPr>
      </w:pPr>
    </w:p>
    <w:p w14:paraId="3403BA35" w14:textId="77777777" w:rsidR="00B92607" w:rsidRDefault="00B92607" w:rsidP="000E0375">
      <w:pPr>
        <w:tabs>
          <w:tab w:val="left" w:pos="1134"/>
        </w:tabs>
        <w:ind w:left="-284"/>
        <w:jc w:val="both"/>
        <w:rPr>
          <w:rFonts w:ascii="FS Emeric" w:hAnsi="FS Emeric"/>
          <w:color w:val="1F497D"/>
          <w:sz w:val="18"/>
          <w:szCs w:val="18"/>
        </w:rPr>
      </w:pPr>
    </w:p>
    <w:p w14:paraId="7A106F91" w14:textId="77777777" w:rsidR="00076B63" w:rsidRPr="005738BF" w:rsidRDefault="00076B63" w:rsidP="000E0375">
      <w:pPr>
        <w:tabs>
          <w:tab w:val="left" w:pos="1134"/>
        </w:tabs>
        <w:ind w:left="-284"/>
        <w:jc w:val="both"/>
        <w:rPr>
          <w:rFonts w:ascii="FS Emeric" w:hAnsi="FS Emeric"/>
          <w:color w:val="1F497D"/>
          <w:sz w:val="18"/>
          <w:szCs w:val="18"/>
        </w:rPr>
      </w:pPr>
    </w:p>
    <w:p w14:paraId="17A147A7" w14:textId="24123D22" w:rsidR="000E0375" w:rsidRPr="005738BF" w:rsidRDefault="000E0375" w:rsidP="000E0375">
      <w:pPr>
        <w:pStyle w:val="Prrafodelista"/>
        <w:widowControl/>
        <w:numPr>
          <w:ilvl w:val="1"/>
          <w:numId w:val="9"/>
        </w:numPr>
        <w:tabs>
          <w:tab w:val="left" w:pos="709"/>
        </w:tabs>
        <w:autoSpaceDE/>
        <w:autoSpaceDN/>
        <w:jc w:val="both"/>
        <w:rPr>
          <w:rFonts w:ascii="FS Emeric" w:hAnsi="FS Emeric"/>
          <w:color w:val="1F497D"/>
          <w:sz w:val="18"/>
          <w:szCs w:val="18"/>
        </w:rPr>
      </w:pPr>
      <w:r w:rsidRPr="005738BF">
        <w:rPr>
          <w:rFonts w:ascii="FS Emeric" w:hAnsi="FS Emeric"/>
          <w:b/>
          <w:color w:val="004571"/>
          <w:sz w:val="24"/>
          <w:szCs w:val="24"/>
        </w:rPr>
        <w:lastRenderedPageBreak/>
        <w:t xml:space="preserve">INDICADORES DE RESIDUOS RADIACTIVOS Y COMBUSTIBLE </w:t>
      </w:r>
      <w:r w:rsidR="005738BF" w:rsidRPr="005738BF">
        <w:rPr>
          <w:rFonts w:ascii="FS Emeric" w:hAnsi="FS Emeric"/>
          <w:b/>
          <w:color w:val="004571"/>
          <w:sz w:val="24"/>
          <w:szCs w:val="24"/>
        </w:rPr>
        <w:t>GAST</w:t>
      </w:r>
      <w:r w:rsidRPr="005738BF">
        <w:rPr>
          <w:rFonts w:ascii="FS Emeric" w:hAnsi="FS Emeric"/>
          <w:b/>
          <w:color w:val="004571"/>
          <w:sz w:val="24"/>
          <w:szCs w:val="24"/>
        </w:rPr>
        <w:t>ADO</w:t>
      </w:r>
      <w:bookmarkEnd w:id="1"/>
    </w:p>
    <w:p w14:paraId="214680A6" w14:textId="77777777" w:rsidR="000E0375" w:rsidRPr="005738BF" w:rsidRDefault="000E0375" w:rsidP="000E0375">
      <w:pPr>
        <w:tabs>
          <w:tab w:val="left" w:pos="709"/>
        </w:tabs>
        <w:ind w:left="-284"/>
        <w:jc w:val="both"/>
        <w:rPr>
          <w:rFonts w:ascii="FS Emeric" w:hAnsi="FS Emeric"/>
          <w:color w:val="1F497D"/>
          <w:sz w:val="18"/>
          <w:szCs w:val="18"/>
        </w:rPr>
      </w:pPr>
    </w:p>
    <w:p w14:paraId="3D99967C" w14:textId="77777777" w:rsidR="000E0375" w:rsidRPr="005738BF" w:rsidRDefault="000E0375" w:rsidP="000E0375">
      <w:pPr>
        <w:ind w:left="-284"/>
        <w:rPr>
          <w:rFonts w:ascii="FS Emeric" w:hAnsi="FS Emeric"/>
          <w:lang w:val="es-ES_tradnl"/>
        </w:rPr>
      </w:pPr>
    </w:p>
    <w:p w14:paraId="4DCC2835" w14:textId="481ED75C" w:rsidR="00D8663A" w:rsidRPr="00076B63" w:rsidRDefault="00D8663A" w:rsidP="00076B63">
      <w:pPr>
        <w:tabs>
          <w:tab w:val="left" w:pos="709"/>
        </w:tabs>
        <w:ind w:left="-284"/>
        <w:jc w:val="both"/>
        <w:rPr>
          <w:rFonts w:ascii="FS Emeric" w:hAnsi="FS Emeric"/>
          <w:b/>
          <w:color w:val="1F497D"/>
          <w:lang w:val="en-GB"/>
        </w:rPr>
      </w:pPr>
      <w:r w:rsidRPr="00076B63">
        <w:rPr>
          <w:rFonts w:ascii="FS Emeric" w:hAnsi="FS Emeric"/>
          <w:b/>
          <w:color w:val="1F497D"/>
          <w:lang w:val="en-GB"/>
        </w:rPr>
        <w:t xml:space="preserve">NW1: VOLUMEN DE RESIDUOS DE </w:t>
      </w:r>
      <w:r w:rsidR="000B443E" w:rsidRPr="00076B63">
        <w:rPr>
          <w:rFonts w:ascii="FS Emeric" w:hAnsi="FS Emeric"/>
          <w:b/>
          <w:color w:val="1F497D"/>
          <w:lang w:val="en-GB"/>
        </w:rPr>
        <w:t>MUY BAJA</w:t>
      </w:r>
      <w:r w:rsidR="003C3342" w:rsidRPr="00076B63">
        <w:rPr>
          <w:rFonts w:ascii="FS Emeric" w:hAnsi="FS Emeric"/>
          <w:b/>
          <w:color w:val="1F497D"/>
          <w:lang w:val="en-GB"/>
        </w:rPr>
        <w:t xml:space="preserve">, </w:t>
      </w:r>
      <w:r w:rsidRPr="00076B63">
        <w:rPr>
          <w:rFonts w:ascii="FS Emeric" w:hAnsi="FS Emeric"/>
          <w:b/>
          <w:color w:val="1F497D"/>
          <w:lang w:val="en-GB"/>
        </w:rPr>
        <w:t>BAJA Y MEDIA ACTIVIDAD GENERADOS Y ACONDICIONADOS (m3)</w:t>
      </w:r>
    </w:p>
    <w:p w14:paraId="5374BD82" w14:textId="77777777" w:rsidR="005F3E66" w:rsidRDefault="005F3E66" w:rsidP="005F3E66">
      <w:pPr>
        <w:tabs>
          <w:tab w:val="left" w:pos="1134"/>
        </w:tabs>
        <w:ind w:left="-284"/>
        <w:jc w:val="both"/>
        <w:rPr>
          <w:rFonts w:ascii="FS Emeric" w:hAnsi="FS Emeric"/>
          <w:b/>
          <w:color w:val="1F497D"/>
        </w:rPr>
      </w:pPr>
    </w:p>
    <w:p w14:paraId="033C838C" w14:textId="77777777" w:rsidR="00076B63" w:rsidRPr="005738BF" w:rsidRDefault="00076B63" w:rsidP="005F3E66">
      <w:pPr>
        <w:tabs>
          <w:tab w:val="left" w:pos="1134"/>
        </w:tabs>
        <w:ind w:left="-284"/>
        <w:jc w:val="both"/>
        <w:rPr>
          <w:rFonts w:ascii="FS Emeric" w:hAnsi="FS Emeric"/>
          <w:b/>
          <w:color w:val="1F497D"/>
        </w:rPr>
      </w:pPr>
    </w:p>
    <w:p w14:paraId="4097142B" w14:textId="4D06EA78" w:rsidR="005F3E66" w:rsidRDefault="0076285B" w:rsidP="005F3E66">
      <w:pPr>
        <w:rPr>
          <w:rFonts w:ascii="FS Emeric" w:eastAsiaTheme="minorHAnsi" w:hAnsi="FS Emeric" w:cstheme="minorBidi"/>
          <w:b/>
          <w:bCs/>
          <w:color w:val="004571"/>
          <w:sz w:val="24"/>
          <w:szCs w:val="24"/>
          <w:lang w:val="es-ES_tradnl" w:eastAsia="es-ES_tradnl" w:bidi="ar-SA"/>
        </w:rPr>
      </w:pPr>
      <w:r w:rsidRPr="005738BF">
        <w:rPr>
          <w:rFonts w:ascii="FS Emeric" w:eastAsiaTheme="minorHAnsi" w:hAnsi="FS Emeric" w:cstheme="minorBidi"/>
          <w:b/>
          <w:bCs/>
          <w:color w:val="004571"/>
          <w:sz w:val="24"/>
          <w:szCs w:val="24"/>
          <w:lang w:val="es-ES_tradnl" w:eastAsia="es-ES_tradnl" w:bidi="ar-SA"/>
        </w:rPr>
        <w:t>Valores por planta</w:t>
      </w:r>
      <w:r w:rsidR="005F3E66" w:rsidRPr="005738BF">
        <w:rPr>
          <w:rFonts w:ascii="FS Emeric" w:eastAsiaTheme="minorHAnsi" w:hAnsi="FS Emeric" w:cstheme="minorBidi"/>
          <w:b/>
          <w:bCs/>
          <w:color w:val="004571"/>
          <w:sz w:val="24"/>
          <w:szCs w:val="24"/>
          <w:lang w:val="es-ES_tradnl" w:eastAsia="es-ES_tradnl" w:bidi="ar-SA"/>
        </w:rPr>
        <w:t xml:space="preserve"> </w:t>
      </w:r>
    </w:p>
    <w:p w14:paraId="6B8618DA" w14:textId="77777777" w:rsidR="00076B63" w:rsidRPr="005738BF" w:rsidRDefault="00076B63" w:rsidP="005F3E66">
      <w:pPr>
        <w:rPr>
          <w:rFonts w:ascii="FS Emeric" w:eastAsiaTheme="minorHAnsi" w:hAnsi="FS Emeric" w:cstheme="minorBidi"/>
          <w:b/>
          <w:bCs/>
          <w:color w:val="004571"/>
          <w:sz w:val="24"/>
          <w:szCs w:val="24"/>
          <w:lang w:val="es-ES_tradnl" w:eastAsia="es-ES_tradnl" w:bidi="ar-SA"/>
        </w:rPr>
      </w:pPr>
    </w:p>
    <w:p w14:paraId="7EED9DB1" w14:textId="4EBBEC5A" w:rsidR="005F3E66" w:rsidRPr="005738BF" w:rsidRDefault="00E303B5" w:rsidP="005F3E66">
      <w:pPr>
        <w:rPr>
          <w:rFonts w:ascii="FS Emeric" w:hAnsi="FS Emeric"/>
          <w:b/>
          <w:i/>
          <w:iCs/>
          <w:color w:val="004571"/>
          <w:sz w:val="24"/>
          <w:szCs w:val="24"/>
        </w:rPr>
      </w:pPr>
      <w:r>
        <w:rPr>
          <w:rFonts w:ascii="FS Emeric" w:hAnsi="FS Emeric"/>
          <w:b/>
          <w:i/>
          <w:iCs/>
          <w:noProof/>
          <w:color w:val="004571"/>
          <w:sz w:val="24"/>
          <w:szCs w:val="24"/>
        </w:rPr>
        <w:drawing>
          <wp:inline distT="0" distB="0" distL="0" distR="0" wp14:anchorId="1187DADE" wp14:editId="1552D327">
            <wp:extent cx="5097780" cy="2177995"/>
            <wp:effectExtent l="19050" t="19050" r="26670" b="13335"/>
            <wp:docPr id="96308912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4">
                      <a:extLst>
                        <a:ext uri="{28A0092B-C50C-407E-A947-70E740481C1C}">
                          <a14:useLocalDpi xmlns:a14="http://schemas.microsoft.com/office/drawing/2010/main" val="0"/>
                        </a:ext>
                      </a:extLst>
                    </a:blip>
                    <a:srcRect t="25952"/>
                    <a:stretch>
                      <a:fillRect/>
                    </a:stretch>
                  </pic:blipFill>
                  <pic:spPr bwMode="auto">
                    <a:xfrm>
                      <a:off x="0" y="0"/>
                      <a:ext cx="5097780" cy="2177995"/>
                    </a:xfrm>
                    <a:prstGeom prst="rect">
                      <a:avLst/>
                    </a:prstGeom>
                    <a:noFill/>
                    <a:ln>
                      <a:solidFill>
                        <a:schemeClr val="accent1"/>
                      </a:solidFill>
                    </a:ln>
                    <a:effectLst>
                      <a:softEdge rad="0"/>
                    </a:effectLst>
                    <a:extLst>
                      <a:ext uri="{53640926-AAD7-44D8-BBD7-CCE9431645EC}">
                        <a14:shadowObscured xmlns:a14="http://schemas.microsoft.com/office/drawing/2010/main"/>
                      </a:ext>
                    </a:extLst>
                  </pic:spPr>
                </pic:pic>
              </a:graphicData>
            </a:graphic>
          </wp:inline>
        </w:drawing>
      </w:r>
    </w:p>
    <w:p w14:paraId="7CC79AF7" w14:textId="655E397E" w:rsidR="005F3E66" w:rsidRPr="005738BF" w:rsidRDefault="005F3E66" w:rsidP="005F3E66">
      <w:pPr>
        <w:rPr>
          <w:rFonts w:ascii="FS Emeric" w:hAnsi="FS Emeric"/>
          <w:b/>
          <w:i/>
          <w:iCs/>
          <w:color w:val="004571"/>
          <w:sz w:val="24"/>
          <w:szCs w:val="24"/>
        </w:rPr>
      </w:pPr>
    </w:p>
    <w:p w14:paraId="1090E5C0" w14:textId="3E751DEB" w:rsidR="005F3E66" w:rsidRPr="005738BF" w:rsidRDefault="005F3E66" w:rsidP="005F3E66">
      <w:pPr>
        <w:rPr>
          <w:rFonts w:ascii="FS Emeric" w:hAnsi="FS Emeric"/>
          <w:b/>
          <w:i/>
          <w:iCs/>
          <w:color w:val="004571"/>
          <w:sz w:val="24"/>
          <w:szCs w:val="24"/>
        </w:rPr>
      </w:pPr>
    </w:p>
    <w:p w14:paraId="7B079A07" w14:textId="77777777" w:rsidR="00CF2451" w:rsidRPr="005738BF" w:rsidRDefault="00CF2451" w:rsidP="005F3E66">
      <w:pPr>
        <w:rPr>
          <w:rFonts w:ascii="FS Emeric" w:eastAsiaTheme="minorHAnsi" w:hAnsi="FS Emeric" w:cstheme="minorBidi"/>
          <w:b/>
          <w:bCs/>
          <w:color w:val="004571"/>
          <w:sz w:val="24"/>
          <w:szCs w:val="24"/>
          <w:lang w:val="es-ES_tradnl" w:eastAsia="es-ES_tradnl" w:bidi="ar-SA"/>
        </w:rPr>
      </w:pPr>
    </w:p>
    <w:p w14:paraId="21CABF82" w14:textId="4C873BA2" w:rsidR="005F3E66" w:rsidRPr="005738BF" w:rsidRDefault="005F3E66" w:rsidP="005F3E66">
      <w:pPr>
        <w:rPr>
          <w:rFonts w:ascii="FS Emeric" w:eastAsiaTheme="minorHAnsi" w:hAnsi="FS Emeric" w:cstheme="minorBidi"/>
          <w:b/>
          <w:bCs/>
          <w:color w:val="004571"/>
          <w:sz w:val="24"/>
          <w:szCs w:val="24"/>
          <w:lang w:val="es-ES_tradnl" w:eastAsia="es-ES_tradnl" w:bidi="ar-SA"/>
        </w:rPr>
      </w:pPr>
      <w:r w:rsidRPr="005738BF">
        <w:rPr>
          <w:rFonts w:ascii="FS Emeric" w:eastAsiaTheme="minorHAnsi" w:hAnsi="FS Emeric" w:cstheme="minorBidi"/>
          <w:b/>
          <w:bCs/>
          <w:color w:val="004571"/>
          <w:sz w:val="24"/>
          <w:szCs w:val="24"/>
          <w:lang w:val="es-ES_tradnl" w:eastAsia="es-ES_tradnl" w:bidi="ar-SA"/>
        </w:rPr>
        <w:t>Indicador Naturgy</w:t>
      </w:r>
    </w:p>
    <w:p w14:paraId="7A21A003" w14:textId="55EF434C" w:rsidR="005F3E66" w:rsidRPr="005738BF" w:rsidRDefault="005F3E66" w:rsidP="005F3E66">
      <w:pPr>
        <w:ind w:left="-284" w:firstLine="284"/>
        <w:rPr>
          <w:rFonts w:ascii="FS Emeric" w:hAnsi="FS Emeric"/>
          <w:noProof/>
          <w:lang w:bidi="ar-SA"/>
        </w:rPr>
      </w:pPr>
    </w:p>
    <w:p w14:paraId="56F591D3" w14:textId="067CA9F4" w:rsidR="00B106EE" w:rsidRPr="005738BF" w:rsidRDefault="00E303B5" w:rsidP="005F3E66">
      <w:pPr>
        <w:ind w:left="-284" w:firstLine="284"/>
        <w:rPr>
          <w:rFonts w:ascii="FS Emeric" w:hAnsi="FS Emeric"/>
        </w:rPr>
      </w:pPr>
      <w:r>
        <w:rPr>
          <w:rFonts w:ascii="FS Emeric" w:hAnsi="FS Emeric"/>
          <w:noProof/>
        </w:rPr>
        <w:drawing>
          <wp:inline distT="0" distB="0" distL="0" distR="0" wp14:anchorId="7D9381CB" wp14:editId="0432C005">
            <wp:extent cx="3794760" cy="2072640"/>
            <wp:effectExtent l="19050" t="19050" r="15240" b="22860"/>
            <wp:docPr id="143103793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94760" cy="2072640"/>
                    </a:xfrm>
                    <a:prstGeom prst="rect">
                      <a:avLst/>
                    </a:prstGeom>
                    <a:noFill/>
                    <a:ln>
                      <a:solidFill>
                        <a:schemeClr val="accent1"/>
                      </a:solidFill>
                    </a:ln>
                    <a:effectLst>
                      <a:softEdge rad="0"/>
                    </a:effectLst>
                  </pic:spPr>
                </pic:pic>
              </a:graphicData>
            </a:graphic>
          </wp:inline>
        </w:drawing>
      </w:r>
    </w:p>
    <w:p w14:paraId="482EF128" w14:textId="22EA97EF" w:rsidR="000E0375" w:rsidRPr="005738BF" w:rsidRDefault="000E0375" w:rsidP="000E0375">
      <w:pPr>
        <w:ind w:left="-284"/>
        <w:rPr>
          <w:rFonts w:ascii="FS Emeric" w:hAnsi="FS Emeric"/>
          <w:lang w:val="es-ES_tradnl"/>
        </w:rPr>
      </w:pPr>
    </w:p>
    <w:p w14:paraId="619AB5DF" w14:textId="3700B0E9" w:rsidR="000E0375" w:rsidRDefault="000E0375" w:rsidP="00D048AE">
      <w:pPr>
        <w:tabs>
          <w:tab w:val="left" w:pos="1134"/>
        </w:tabs>
        <w:jc w:val="both"/>
        <w:rPr>
          <w:rFonts w:ascii="FS Emeric" w:hAnsi="FS Emeric"/>
          <w:color w:val="1F497D"/>
          <w:sz w:val="20"/>
          <w:szCs w:val="20"/>
        </w:rPr>
      </w:pPr>
      <w:r w:rsidRPr="005738BF">
        <w:rPr>
          <w:rFonts w:ascii="FS Emeric" w:hAnsi="FS Emeric"/>
          <w:color w:val="1F497D"/>
          <w:sz w:val="20"/>
          <w:szCs w:val="20"/>
        </w:rPr>
        <w:t xml:space="preserve">NOTA: </w:t>
      </w:r>
      <w:r w:rsidR="00CE1A37" w:rsidRPr="005738BF">
        <w:rPr>
          <w:rFonts w:ascii="FS Emeric" w:hAnsi="FS Emeric"/>
          <w:color w:val="1F497D"/>
          <w:sz w:val="20"/>
          <w:szCs w:val="20"/>
        </w:rPr>
        <w:t>Los residuos radiactivos, según la actividad específica (concentración) de sus radionucleidos, pueden clasificarse como Residuos de Media y Baja Actividad</w:t>
      </w:r>
      <w:r w:rsidR="007A16D2" w:rsidRPr="005738BF">
        <w:rPr>
          <w:rFonts w:ascii="FS Emeric" w:hAnsi="FS Emeric"/>
          <w:color w:val="1F497D"/>
          <w:sz w:val="20"/>
          <w:szCs w:val="20"/>
        </w:rPr>
        <w:t xml:space="preserve"> (RBMA)</w:t>
      </w:r>
      <w:r w:rsidR="00CE1A37" w:rsidRPr="005738BF">
        <w:rPr>
          <w:rFonts w:ascii="FS Emeric" w:hAnsi="FS Emeric"/>
          <w:color w:val="1F497D"/>
          <w:sz w:val="20"/>
          <w:szCs w:val="20"/>
        </w:rPr>
        <w:t xml:space="preserve"> o Residuos </w:t>
      </w:r>
      <w:r w:rsidR="00D134B8" w:rsidRPr="005738BF">
        <w:rPr>
          <w:rFonts w:ascii="FS Emeric" w:hAnsi="FS Emeric"/>
          <w:color w:val="1F497D"/>
          <w:sz w:val="20"/>
          <w:szCs w:val="20"/>
        </w:rPr>
        <w:t>de Muy Baja Actividad</w:t>
      </w:r>
      <w:r w:rsidR="007A16D2" w:rsidRPr="005738BF">
        <w:rPr>
          <w:rFonts w:ascii="FS Emeric" w:hAnsi="FS Emeric"/>
          <w:color w:val="1F497D"/>
          <w:sz w:val="20"/>
          <w:szCs w:val="20"/>
        </w:rPr>
        <w:t xml:space="preserve"> (RBBA)</w:t>
      </w:r>
      <w:r w:rsidR="00D134B8" w:rsidRPr="005738BF">
        <w:rPr>
          <w:rFonts w:ascii="FS Emeric" w:hAnsi="FS Emeric"/>
          <w:color w:val="1F497D"/>
          <w:sz w:val="20"/>
          <w:szCs w:val="20"/>
        </w:rPr>
        <w:t xml:space="preserve">. </w:t>
      </w:r>
      <w:r w:rsidR="00CE1A37" w:rsidRPr="005738BF">
        <w:rPr>
          <w:rFonts w:ascii="FS Emeric" w:hAnsi="FS Emeric"/>
          <w:color w:val="1F497D"/>
          <w:sz w:val="20"/>
          <w:szCs w:val="20"/>
        </w:rPr>
        <w:t>Los valores</w:t>
      </w:r>
      <w:r w:rsidR="001649EA" w:rsidRPr="005738BF">
        <w:rPr>
          <w:rFonts w:ascii="FS Emeric" w:hAnsi="FS Emeric"/>
          <w:color w:val="1F497D"/>
          <w:sz w:val="20"/>
          <w:szCs w:val="20"/>
        </w:rPr>
        <w:t xml:space="preserve">. </w:t>
      </w:r>
      <w:r w:rsidRPr="005738BF">
        <w:rPr>
          <w:rFonts w:ascii="FS Emeric" w:hAnsi="FS Emeric"/>
          <w:color w:val="1F497D"/>
          <w:sz w:val="20"/>
          <w:szCs w:val="20"/>
        </w:rPr>
        <w:t>anuales se ven afectados por fluctuaciones estadísticas y por el número de paradas para recarga, ya que durante ese período se generan más residuos. Se siguen tomando acciones para reducir el volumen de residuos.</w:t>
      </w:r>
    </w:p>
    <w:p w14:paraId="4072863A" w14:textId="77777777" w:rsidR="00BC16BF" w:rsidRDefault="00BC16BF" w:rsidP="00D048AE">
      <w:pPr>
        <w:tabs>
          <w:tab w:val="left" w:pos="1134"/>
        </w:tabs>
        <w:jc w:val="both"/>
        <w:rPr>
          <w:rFonts w:ascii="FS Emeric" w:hAnsi="FS Emeric"/>
          <w:color w:val="1F497D"/>
          <w:sz w:val="20"/>
          <w:szCs w:val="20"/>
        </w:rPr>
      </w:pPr>
    </w:p>
    <w:p w14:paraId="7A9A62B8" w14:textId="77777777" w:rsidR="00076B63" w:rsidRPr="005738BF" w:rsidRDefault="00076B63" w:rsidP="00D048AE">
      <w:pPr>
        <w:tabs>
          <w:tab w:val="left" w:pos="1134"/>
        </w:tabs>
        <w:jc w:val="both"/>
        <w:rPr>
          <w:rFonts w:ascii="FS Emeric" w:hAnsi="FS Emeric"/>
          <w:color w:val="1F497D"/>
          <w:sz w:val="20"/>
          <w:szCs w:val="20"/>
        </w:rPr>
      </w:pPr>
    </w:p>
    <w:p w14:paraId="3022FBBD" w14:textId="3371CA09" w:rsidR="000E0375" w:rsidRPr="00076B63" w:rsidRDefault="000E0375" w:rsidP="00BE534D">
      <w:pPr>
        <w:tabs>
          <w:tab w:val="left" w:pos="1134"/>
        </w:tabs>
        <w:ind w:left="-284"/>
        <w:jc w:val="both"/>
        <w:rPr>
          <w:rFonts w:ascii="FS Emeric" w:hAnsi="FS Emeric"/>
          <w:b/>
          <w:color w:val="1F497D"/>
          <w:lang w:val="en-GB"/>
        </w:rPr>
      </w:pPr>
      <w:r w:rsidRPr="00076B63">
        <w:rPr>
          <w:rFonts w:ascii="FS Emeric" w:hAnsi="FS Emeric"/>
          <w:b/>
          <w:color w:val="1F497D"/>
          <w:lang w:val="en-GB"/>
        </w:rPr>
        <w:lastRenderedPageBreak/>
        <w:t xml:space="preserve">NW2: COMBUSTIBLE </w:t>
      </w:r>
      <w:r w:rsidR="00CA6DD5" w:rsidRPr="00076B63">
        <w:rPr>
          <w:rFonts w:ascii="FS Emeric" w:hAnsi="FS Emeric"/>
          <w:b/>
          <w:color w:val="1F497D"/>
          <w:lang w:val="en-GB"/>
        </w:rPr>
        <w:t>GASTADO</w:t>
      </w:r>
      <w:r w:rsidRPr="00076B63">
        <w:rPr>
          <w:rFonts w:ascii="FS Emeric" w:hAnsi="FS Emeric"/>
          <w:b/>
          <w:color w:val="1F497D"/>
          <w:lang w:val="en-GB"/>
        </w:rPr>
        <w:t xml:space="preserve"> ACUMULADO EN PISCINA (</w:t>
      </w:r>
      <w:proofErr w:type="spellStart"/>
      <w:r w:rsidRPr="00076B63">
        <w:rPr>
          <w:rFonts w:ascii="FS Emeric" w:hAnsi="FS Emeric"/>
          <w:b/>
          <w:color w:val="1F497D"/>
          <w:lang w:val="en-GB"/>
        </w:rPr>
        <w:t>tU</w:t>
      </w:r>
      <w:proofErr w:type="spellEnd"/>
      <w:r w:rsidRPr="00076B63">
        <w:rPr>
          <w:rFonts w:ascii="FS Emeric" w:hAnsi="FS Emeric"/>
          <w:b/>
          <w:color w:val="1F497D"/>
          <w:lang w:val="en-GB"/>
        </w:rPr>
        <w:t xml:space="preserve"> INICIAL)</w:t>
      </w:r>
    </w:p>
    <w:p w14:paraId="4920525C" w14:textId="77777777" w:rsidR="000E0375" w:rsidRDefault="000E0375" w:rsidP="000E0375">
      <w:pPr>
        <w:pStyle w:val="Prrafodelista"/>
        <w:ind w:left="-284"/>
        <w:jc w:val="both"/>
        <w:rPr>
          <w:rFonts w:ascii="FS Emeric" w:hAnsi="FS Emeric"/>
          <w:b/>
          <w:color w:val="1F497D"/>
        </w:rPr>
      </w:pPr>
    </w:p>
    <w:p w14:paraId="2FFD3080" w14:textId="77777777" w:rsidR="00076B63" w:rsidRPr="005738BF" w:rsidRDefault="00076B63" w:rsidP="000E0375">
      <w:pPr>
        <w:pStyle w:val="Prrafodelista"/>
        <w:ind w:left="-284"/>
        <w:jc w:val="both"/>
        <w:rPr>
          <w:rFonts w:ascii="FS Emeric" w:hAnsi="FS Emeric"/>
          <w:b/>
          <w:color w:val="1F497D"/>
        </w:rPr>
      </w:pPr>
    </w:p>
    <w:p w14:paraId="65183215" w14:textId="77777777" w:rsidR="005F3E66" w:rsidRPr="005738BF" w:rsidRDefault="005F3E66" w:rsidP="005F3E66">
      <w:pPr>
        <w:rPr>
          <w:rFonts w:ascii="FS Emeric" w:eastAsiaTheme="minorHAnsi" w:hAnsi="FS Emeric" w:cstheme="minorBidi"/>
          <w:b/>
          <w:bCs/>
          <w:color w:val="004571"/>
          <w:sz w:val="24"/>
          <w:szCs w:val="24"/>
          <w:lang w:val="es-ES_tradnl" w:eastAsia="es-ES_tradnl" w:bidi="ar-SA"/>
        </w:rPr>
      </w:pPr>
      <w:r w:rsidRPr="005738BF">
        <w:rPr>
          <w:rFonts w:ascii="FS Emeric" w:eastAsiaTheme="minorHAnsi" w:hAnsi="FS Emeric" w:cstheme="minorBidi"/>
          <w:b/>
          <w:bCs/>
          <w:color w:val="004571"/>
          <w:sz w:val="24"/>
          <w:szCs w:val="24"/>
          <w:lang w:val="es-ES_tradnl" w:eastAsia="es-ES_tradnl" w:bidi="ar-SA"/>
        </w:rPr>
        <w:t xml:space="preserve">Valores por reactor </w:t>
      </w:r>
    </w:p>
    <w:p w14:paraId="4B2AD8C6" w14:textId="022CFB58" w:rsidR="00D53A58" w:rsidRPr="005738BF" w:rsidRDefault="00D53A58" w:rsidP="005F3E66">
      <w:pPr>
        <w:rPr>
          <w:rFonts w:ascii="FS Emeric" w:eastAsiaTheme="minorHAnsi" w:hAnsi="FS Emeric" w:cstheme="minorBidi"/>
          <w:b/>
          <w:bCs/>
          <w:color w:val="004571"/>
          <w:sz w:val="24"/>
          <w:szCs w:val="24"/>
          <w:lang w:val="es-ES_tradnl" w:eastAsia="es-ES_tradnl" w:bidi="ar-SA"/>
        </w:rPr>
      </w:pPr>
    </w:p>
    <w:p w14:paraId="6C463B86" w14:textId="012A5199" w:rsidR="005F3E66" w:rsidRPr="005738BF" w:rsidRDefault="00EA0348" w:rsidP="005F3E66">
      <w:pPr>
        <w:rPr>
          <w:rFonts w:ascii="FS Emeric" w:hAnsi="FS Emeric"/>
          <w:b/>
          <w:i/>
          <w:iCs/>
          <w:color w:val="004571"/>
          <w:sz w:val="24"/>
          <w:szCs w:val="24"/>
        </w:rPr>
      </w:pPr>
      <w:r>
        <w:rPr>
          <w:rFonts w:ascii="FS Emeric" w:hAnsi="FS Emeric"/>
          <w:b/>
          <w:i/>
          <w:iCs/>
          <w:noProof/>
          <w:color w:val="004571"/>
          <w:sz w:val="24"/>
          <w:szCs w:val="24"/>
        </w:rPr>
        <w:drawing>
          <wp:inline distT="0" distB="0" distL="0" distR="0" wp14:anchorId="63510DAE" wp14:editId="4F3E949E">
            <wp:extent cx="4572000" cy="2956560"/>
            <wp:effectExtent l="19050" t="19050" r="19050" b="15240"/>
            <wp:docPr id="81111558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72000" cy="2956560"/>
                    </a:xfrm>
                    <a:prstGeom prst="rect">
                      <a:avLst/>
                    </a:prstGeom>
                    <a:noFill/>
                    <a:ln>
                      <a:solidFill>
                        <a:schemeClr val="accent1"/>
                      </a:solidFill>
                    </a:ln>
                    <a:effectLst>
                      <a:softEdge rad="0"/>
                    </a:effectLst>
                  </pic:spPr>
                </pic:pic>
              </a:graphicData>
            </a:graphic>
          </wp:inline>
        </w:drawing>
      </w:r>
    </w:p>
    <w:p w14:paraId="5D667319" w14:textId="174F73A9" w:rsidR="005F3E66" w:rsidRPr="005738BF" w:rsidRDefault="005F3E66" w:rsidP="005F3E66">
      <w:pPr>
        <w:spacing w:before="120" w:after="120"/>
        <w:rPr>
          <w:rFonts w:ascii="FS Emeric" w:hAnsi="FS Emeric"/>
          <w:b/>
          <w:i/>
          <w:iCs/>
          <w:color w:val="004571"/>
          <w:sz w:val="24"/>
          <w:szCs w:val="24"/>
        </w:rPr>
      </w:pPr>
    </w:p>
    <w:p w14:paraId="2CB42BAF" w14:textId="77777777" w:rsidR="005F3E66" w:rsidRPr="005738BF" w:rsidRDefault="005F3E66" w:rsidP="005F3E66">
      <w:pPr>
        <w:rPr>
          <w:rFonts w:ascii="FS Emeric" w:eastAsiaTheme="minorHAnsi" w:hAnsi="FS Emeric" w:cstheme="minorBidi"/>
          <w:b/>
          <w:bCs/>
          <w:color w:val="004571"/>
          <w:sz w:val="24"/>
          <w:szCs w:val="24"/>
          <w:lang w:val="es-ES_tradnl" w:eastAsia="es-ES_tradnl" w:bidi="ar-SA"/>
        </w:rPr>
      </w:pPr>
      <w:r w:rsidRPr="005738BF">
        <w:rPr>
          <w:rFonts w:ascii="FS Emeric" w:eastAsiaTheme="minorHAnsi" w:hAnsi="FS Emeric" w:cstheme="minorBidi"/>
          <w:b/>
          <w:bCs/>
          <w:color w:val="004571"/>
          <w:sz w:val="24"/>
          <w:szCs w:val="24"/>
          <w:lang w:val="es-ES_tradnl" w:eastAsia="es-ES_tradnl" w:bidi="ar-SA"/>
        </w:rPr>
        <w:t>Indicador Naturgy</w:t>
      </w:r>
    </w:p>
    <w:p w14:paraId="78045EF2" w14:textId="41CECB07" w:rsidR="000E0375" w:rsidRPr="005738BF" w:rsidRDefault="000E0375" w:rsidP="008C66C1">
      <w:pPr>
        <w:pStyle w:val="Prrafodelista"/>
        <w:spacing w:before="120" w:after="120"/>
        <w:ind w:left="-284"/>
        <w:jc w:val="both"/>
        <w:rPr>
          <w:rFonts w:ascii="FS Emeric" w:hAnsi="FS Emeric"/>
          <w:b/>
          <w:color w:val="1F497D"/>
        </w:rPr>
      </w:pPr>
    </w:p>
    <w:p w14:paraId="2DBDCC7F" w14:textId="60BF86B5" w:rsidR="003D3EBA" w:rsidRPr="005738BF" w:rsidRDefault="0077626B" w:rsidP="00076B63">
      <w:pPr>
        <w:pStyle w:val="Prrafodelista"/>
        <w:spacing w:before="120" w:after="120" w:line="360" w:lineRule="auto"/>
        <w:ind w:left="0"/>
        <w:jc w:val="both"/>
        <w:rPr>
          <w:rFonts w:ascii="FS Emeric" w:hAnsi="FS Emeric"/>
          <w:b/>
          <w:color w:val="1F497D"/>
        </w:rPr>
      </w:pPr>
      <w:r>
        <w:rPr>
          <w:rFonts w:ascii="FS Emeric" w:hAnsi="FS Emeric"/>
          <w:b/>
          <w:noProof/>
          <w:color w:val="1F497D"/>
        </w:rPr>
        <w:drawing>
          <wp:inline distT="0" distB="0" distL="0" distR="0" wp14:anchorId="3A4A639D" wp14:editId="6F995DAE">
            <wp:extent cx="4032986" cy="2366333"/>
            <wp:effectExtent l="0" t="0" r="5715" b="0"/>
            <wp:docPr id="31301490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36917" cy="2368639"/>
                    </a:xfrm>
                    <a:prstGeom prst="rect">
                      <a:avLst/>
                    </a:prstGeom>
                    <a:noFill/>
                  </pic:spPr>
                </pic:pic>
              </a:graphicData>
            </a:graphic>
          </wp:inline>
        </w:drawing>
      </w:r>
    </w:p>
    <w:p w14:paraId="636CCC70" w14:textId="34EDC3EF" w:rsidR="000E0375" w:rsidRPr="005738BF" w:rsidRDefault="000E0375" w:rsidP="00D048AE">
      <w:pPr>
        <w:pStyle w:val="Prrafodelista"/>
        <w:ind w:left="0"/>
        <w:jc w:val="both"/>
        <w:rPr>
          <w:rFonts w:ascii="FS Emeric" w:hAnsi="FS Emeric"/>
          <w:color w:val="1F497D"/>
          <w:sz w:val="20"/>
          <w:szCs w:val="20"/>
        </w:rPr>
      </w:pPr>
      <w:r w:rsidRPr="005738BF">
        <w:rPr>
          <w:rFonts w:ascii="FS Emeric" w:hAnsi="FS Emeric"/>
          <w:color w:val="1F497D"/>
          <w:sz w:val="20"/>
          <w:szCs w:val="20"/>
        </w:rPr>
        <w:t xml:space="preserve">NOTA: Los valores mostrados en la tabla representan la situación de la piscina a fecha 31 de diciembre del año correspondiente. El valor acumulado depende del número de paradas para recarga realizadas cada año, y </w:t>
      </w:r>
      <w:r w:rsidR="00C33F9E" w:rsidRPr="005738BF">
        <w:rPr>
          <w:rFonts w:ascii="FS Emeric" w:hAnsi="FS Emeric"/>
          <w:color w:val="1F497D"/>
          <w:sz w:val="20"/>
          <w:szCs w:val="20"/>
        </w:rPr>
        <w:t>depende</w:t>
      </w:r>
      <w:r w:rsidRPr="005738BF">
        <w:rPr>
          <w:rFonts w:ascii="FS Emeric" w:hAnsi="FS Emeric"/>
          <w:color w:val="1F497D"/>
          <w:sz w:val="20"/>
          <w:szCs w:val="20"/>
        </w:rPr>
        <w:t xml:space="preserve"> además de las transferencias de combustible desde la piscina hasta el Almacén Temporal Individualizado (ATI) realizadas durante el año.</w:t>
      </w:r>
      <w:r w:rsidR="000D6DA7" w:rsidRPr="005738BF">
        <w:rPr>
          <w:rFonts w:ascii="FS Emeric" w:hAnsi="FS Emeric"/>
          <w:color w:val="1F497D"/>
          <w:sz w:val="20"/>
          <w:szCs w:val="20"/>
        </w:rPr>
        <w:t xml:space="preserve"> </w:t>
      </w:r>
    </w:p>
    <w:p w14:paraId="5FEBBF0D" w14:textId="77777777" w:rsidR="000E0375" w:rsidRPr="005738BF" w:rsidRDefault="000E0375" w:rsidP="000E0375">
      <w:pPr>
        <w:pStyle w:val="Prrafodelista"/>
        <w:ind w:left="-284"/>
        <w:jc w:val="both"/>
        <w:rPr>
          <w:rFonts w:ascii="FS Emeric" w:hAnsi="FS Emeric"/>
          <w:color w:val="1F497D"/>
          <w:sz w:val="18"/>
          <w:szCs w:val="18"/>
        </w:rPr>
      </w:pPr>
    </w:p>
    <w:p w14:paraId="720D31CF" w14:textId="77777777" w:rsidR="000E0375" w:rsidRDefault="000E0375" w:rsidP="000E0375">
      <w:pPr>
        <w:pStyle w:val="Prrafodelista"/>
        <w:ind w:left="-284"/>
        <w:jc w:val="both"/>
        <w:rPr>
          <w:rFonts w:ascii="FS Emeric" w:hAnsi="FS Emeric"/>
          <w:color w:val="1F497D"/>
          <w:sz w:val="18"/>
          <w:szCs w:val="18"/>
        </w:rPr>
      </w:pPr>
    </w:p>
    <w:p w14:paraId="7F3CB51A" w14:textId="520E54A4" w:rsidR="000E0375" w:rsidRPr="00B92607" w:rsidRDefault="000E0375" w:rsidP="00BE534D">
      <w:pPr>
        <w:tabs>
          <w:tab w:val="left" w:pos="1134"/>
        </w:tabs>
        <w:ind w:left="-284"/>
        <w:jc w:val="both"/>
        <w:rPr>
          <w:rFonts w:ascii="FS Emeric" w:hAnsi="FS Emeric"/>
          <w:b/>
          <w:color w:val="1F497D"/>
        </w:rPr>
      </w:pPr>
      <w:r w:rsidRPr="00B92607">
        <w:rPr>
          <w:rFonts w:ascii="FS Emeric" w:hAnsi="FS Emeric"/>
          <w:b/>
          <w:color w:val="1F497D"/>
        </w:rPr>
        <w:lastRenderedPageBreak/>
        <w:t xml:space="preserve">NW3: COMBUSTIBLE </w:t>
      </w:r>
      <w:r w:rsidR="0006419A" w:rsidRPr="00B92607">
        <w:rPr>
          <w:rFonts w:ascii="FS Emeric" w:hAnsi="FS Emeric"/>
          <w:b/>
          <w:color w:val="1F497D"/>
        </w:rPr>
        <w:t>GASTADO</w:t>
      </w:r>
      <w:r w:rsidRPr="00B92607">
        <w:rPr>
          <w:rFonts w:ascii="FS Emeric" w:hAnsi="FS Emeric"/>
          <w:b/>
          <w:color w:val="1F497D"/>
        </w:rPr>
        <w:t xml:space="preserve"> ACUMULADO EN ATI (</w:t>
      </w:r>
      <w:proofErr w:type="spellStart"/>
      <w:r w:rsidRPr="00B92607">
        <w:rPr>
          <w:rFonts w:ascii="FS Emeric" w:hAnsi="FS Emeric"/>
          <w:b/>
          <w:color w:val="1F497D"/>
        </w:rPr>
        <w:t>tU</w:t>
      </w:r>
      <w:proofErr w:type="spellEnd"/>
      <w:r w:rsidRPr="00B92607">
        <w:rPr>
          <w:rFonts w:ascii="FS Emeric" w:hAnsi="FS Emeric"/>
          <w:b/>
          <w:color w:val="1F497D"/>
        </w:rPr>
        <w:t xml:space="preserve"> INICIAL)</w:t>
      </w:r>
    </w:p>
    <w:p w14:paraId="56FC9DA8" w14:textId="77777777" w:rsidR="000E0375" w:rsidRDefault="000E0375" w:rsidP="000E0375">
      <w:pPr>
        <w:pStyle w:val="Prrafodelista"/>
        <w:ind w:left="-284"/>
        <w:jc w:val="both"/>
        <w:rPr>
          <w:rFonts w:ascii="FS Emeric" w:hAnsi="FS Emeric"/>
          <w:b/>
          <w:color w:val="1F497D"/>
        </w:rPr>
      </w:pPr>
    </w:p>
    <w:p w14:paraId="66F2409C" w14:textId="77777777" w:rsidR="00076B63" w:rsidRPr="005738BF" w:rsidRDefault="00076B63" w:rsidP="000E0375">
      <w:pPr>
        <w:pStyle w:val="Prrafodelista"/>
        <w:ind w:left="-284"/>
        <w:jc w:val="both"/>
        <w:rPr>
          <w:rFonts w:ascii="FS Emeric" w:hAnsi="FS Emeric"/>
          <w:b/>
          <w:color w:val="1F497D"/>
        </w:rPr>
      </w:pPr>
    </w:p>
    <w:p w14:paraId="257B54F3" w14:textId="77777777" w:rsidR="005F3E66" w:rsidRPr="005738BF" w:rsidRDefault="005F3E66" w:rsidP="005F3E66">
      <w:pPr>
        <w:rPr>
          <w:rFonts w:ascii="FS Emeric" w:eastAsiaTheme="minorHAnsi" w:hAnsi="FS Emeric" w:cstheme="minorBidi"/>
          <w:b/>
          <w:bCs/>
          <w:color w:val="004571"/>
          <w:sz w:val="24"/>
          <w:szCs w:val="24"/>
          <w:lang w:val="es-ES_tradnl" w:eastAsia="es-ES_tradnl" w:bidi="ar-SA"/>
        </w:rPr>
      </w:pPr>
      <w:r w:rsidRPr="005738BF">
        <w:rPr>
          <w:rFonts w:ascii="FS Emeric" w:eastAsiaTheme="minorHAnsi" w:hAnsi="FS Emeric" w:cstheme="minorBidi"/>
          <w:b/>
          <w:bCs/>
          <w:color w:val="004571"/>
          <w:sz w:val="24"/>
          <w:szCs w:val="24"/>
          <w:lang w:val="es-ES_tradnl" w:eastAsia="es-ES_tradnl" w:bidi="ar-SA"/>
        </w:rPr>
        <w:t xml:space="preserve">Valores por reactor </w:t>
      </w:r>
    </w:p>
    <w:p w14:paraId="70E84F96" w14:textId="258094E2" w:rsidR="005F3E66" w:rsidRPr="005738BF" w:rsidRDefault="005F3E66" w:rsidP="00812A60">
      <w:pPr>
        <w:spacing w:line="360" w:lineRule="auto"/>
        <w:rPr>
          <w:rFonts w:ascii="FS Emeric" w:hAnsi="FS Emeric"/>
          <w:b/>
          <w:i/>
          <w:iCs/>
          <w:color w:val="004571"/>
          <w:sz w:val="24"/>
          <w:szCs w:val="24"/>
        </w:rPr>
      </w:pPr>
    </w:p>
    <w:p w14:paraId="1B4231E5" w14:textId="06BBCB8A" w:rsidR="005F3E66" w:rsidRPr="005738BF" w:rsidRDefault="00EA0348" w:rsidP="00812A60">
      <w:pPr>
        <w:spacing w:line="360" w:lineRule="auto"/>
        <w:rPr>
          <w:rFonts w:ascii="FS Emeric" w:hAnsi="FS Emeric"/>
          <w:b/>
          <w:i/>
          <w:iCs/>
          <w:color w:val="004571"/>
          <w:sz w:val="24"/>
          <w:szCs w:val="24"/>
        </w:rPr>
      </w:pPr>
      <w:r>
        <w:rPr>
          <w:rFonts w:ascii="FS Emeric" w:hAnsi="FS Emeric"/>
          <w:b/>
          <w:i/>
          <w:iCs/>
          <w:noProof/>
          <w:color w:val="004571"/>
          <w:sz w:val="24"/>
          <w:szCs w:val="24"/>
        </w:rPr>
        <w:drawing>
          <wp:inline distT="0" distB="0" distL="0" distR="0" wp14:anchorId="06B0D95E" wp14:editId="16E5BE22">
            <wp:extent cx="5699760" cy="3124200"/>
            <wp:effectExtent l="0" t="0" r="0" b="0"/>
            <wp:docPr id="92160392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99760" cy="3124200"/>
                    </a:xfrm>
                    <a:prstGeom prst="rect">
                      <a:avLst/>
                    </a:prstGeom>
                    <a:noFill/>
                  </pic:spPr>
                </pic:pic>
              </a:graphicData>
            </a:graphic>
          </wp:inline>
        </w:drawing>
      </w:r>
    </w:p>
    <w:p w14:paraId="43D7649C" w14:textId="77777777" w:rsidR="00076B63" w:rsidRDefault="00076B63" w:rsidP="005F3E66">
      <w:pPr>
        <w:rPr>
          <w:rFonts w:ascii="FS Emeric" w:eastAsiaTheme="minorHAnsi" w:hAnsi="FS Emeric" w:cstheme="minorBidi"/>
          <w:b/>
          <w:bCs/>
          <w:color w:val="004571"/>
          <w:sz w:val="24"/>
          <w:szCs w:val="24"/>
          <w:lang w:val="es-ES_tradnl" w:eastAsia="es-ES_tradnl" w:bidi="ar-SA"/>
        </w:rPr>
      </w:pPr>
    </w:p>
    <w:p w14:paraId="3A982321" w14:textId="77777777" w:rsidR="00076B63" w:rsidRDefault="00076B63" w:rsidP="005F3E66">
      <w:pPr>
        <w:rPr>
          <w:rFonts w:ascii="FS Emeric" w:eastAsiaTheme="minorHAnsi" w:hAnsi="FS Emeric" w:cstheme="minorBidi"/>
          <w:b/>
          <w:bCs/>
          <w:color w:val="004571"/>
          <w:sz w:val="24"/>
          <w:szCs w:val="24"/>
          <w:lang w:val="es-ES_tradnl" w:eastAsia="es-ES_tradnl" w:bidi="ar-SA"/>
        </w:rPr>
      </w:pPr>
    </w:p>
    <w:p w14:paraId="5580D02B" w14:textId="393B7F87" w:rsidR="005F3E66" w:rsidRPr="005738BF" w:rsidRDefault="005F3E66" w:rsidP="005F3E66">
      <w:pPr>
        <w:rPr>
          <w:rFonts w:ascii="FS Emeric" w:eastAsiaTheme="minorHAnsi" w:hAnsi="FS Emeric" w:cstheme="minorBidi"/>
          <w:b/>
          <w:bCs/>
          <w:color w:val="004571"/>
          <w:sz w:val="24"/>
          <w:szCs w:val="24"/>
          <w:lang w:val="es-ES_tradnl" w:eastAsia="es-ES_tradnl" w:bidi="ar-SA"/>
        </w:rPr>
      </w:pPr>
      <w:r w:rsidRPr="005738BF">
        <w:rPr>
          <w:rFonts w:ascii="FS Emeric" w:eastAsiaTheme="minorHAnsi" w:hAnsi="FS Emeric" w:cstheme="minorBidi"/>
          <w:b/>
          <w:bCs/>
          <w:color w:val="004571"/>
          <w:sz w:val="24"/>
          <w:szCs w:val="24"/>
          <w:lang w:val="es-ES_tradnl" w:eastAsia="es-ES_tradnl" w:bidi="ar-SA"/>
        </w:rPr>
        <w:t>Indicador Naturgy</w:t>
      </w:r>
    </w:p>
    <w:p w14:paraId="0C173034" w14:textId="6CDE867C" w:rsidR="000E0375" w:rsidRDefault="000E0375" w:rsidP="00812A60">
      <w:pPr>
        <w:pStyle w:val="Prrafodelista"/>
        <w:spacing w:line="360" w:lineRule="auto"/>
        <w:ind w:left="-284"/>
        <w:jc w:val="both"/>
        <w:rPr>
          <w:rFonts w:ascii="FS Emeric" w:hAnsi="FS Emeric"/>
        </w:rPr>
      </w:pPr>
    </w:p>
    <w:p w14:paraId="53D799E9" w14:textId="48E86AC6" w:rsidR="00646875" w:rsidRDefault="00646875" w:rsidP="00076B63">
      <w:pPr>
        <w:pStyle w:val="Prrafodelista"/>
        <w:spacing w:line="360" w:lineRule="auto"/>
        <w:ind w:left="0"/>
        <w:jc w:val="both"/>
        <w:rPr>
          <w:rFonts w:ascii="FS Emeric" w:hAnsi="FS Emeric"/>
        </w:rPr>
      </w:pPr>
      <w:r>
        <w:rPr>
          <w:rFonts w:ascii="FS Emeric" w:hAnsi="FS Emeric"/>
          <w:noProof/>
        </w:rPr>
        <w:drawing>
          <wp:inline distT="0" distB="0" distL="0" distR="0" wp14:anchorId="58F48B75" wp14:editId="67F21993">
            <wp:extent cx="3907855" cy="2512194"/>
            <wp:effectExtent l="0" t="0" r="0" b="2540"/>
            <wp:docPr id="107255540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932247" cy="2527875"/>
                    </a:xfrm>
                    <a:prstGeom prst="rect">
                      <a:avLst/>
                    </a:prstGeom>
                    <a:noFill/>
                  </pic:spPr>
                </pic:pic>
              </a:graphicData>
            </a:graphic>
          </wp:inline>
        </w:drawing>
      </w:r>
    </w:p>
    <w:p w14:paraId="70A0FE66" w14:textId="19B1A9D5" w:rsidR="000E0375" w:rsidRPr="005738BF" w:rsidRDefault="000E0375" w:rsidP="00D75F5B">
      <w:pPr>
        <w:pStyle w:val="Prrafodelista"/>
        <w:ind w:left="0"/>
        <w:jc w:val="both"/>
        <w:rPr>
          <w:rFonts w:ascii="FS Emeric" w:hAnsi="FS Emeric"/>
          <w:color w:val="1F497D"/>
          <w:sz w:val="20"/>
          <w:szCs w:val="20"/>
        </w:rPr>
      </w:pPr>
      <w:r w:rsidRPr="005738BF">
        <w:rPr>
          <w:rFonts w:ascii="FS Emeric" w:hAnsi="FS Emeric"/>
          <w:color w:val="1F497D"/>
          <w:sz w:val="20"/>
          <w:szCs w:val="20"/>
        </w:rPr>
        <w:t xml:space="preserve">NOTA: La situación mostrada es a 31 de diciembre. El valor acumulado se incrementa anualmente por las transferencias de combustible </w:t>
      </w:r>
      <w:r w:rsidR="005738BF" w:rsidRPr="005738BF">
        <w:rPr>
          <w:rFonts w:ascii="FS Emeric" w:hAnsi="FS Emeric"/>
          <w:color w:val="1F497D"/>
          <w:sz w:val="20"/>
          <w:szCs w:val="20"/>
        </w:rPr>
        <w:t>gasta</w:t>
      </w:r>
      <w:r w:rsidRPr="005738BF">
        <w:rPr>
          <w:rFonts w:ascii="FS Emeric" w:hAnsi="FS Emeric"/>
          <w:color w:val="1F497D"/>
          <w:sz w:val="20"/>
          <w:szCs w:val="20"/>
        </w:rPr>
        <w:t>do desd</w:t>
      </w:r>
      <w:r w:rsidR="00C33F9E" w:rsidRPr="005738BF">
        <w:rPr>
          <w:rFonts w:ascii="FS Emeric" w:hAnsi="FS Emeric"/>
          <w:color w:val="1F497D"/>
          <w:sz w:val="20"/>
          <w:szCs w:val="20"/>
        </w:rPr>
        <w:t>e la piscina. En el año 2018 entró en funcionamiento el ATI de Almaraz,</w:t>
      </w:r>
      <w:r w:rsidR="00D75F5B" w:rsidRPr="005738BF">
        <w:rPr>
          <w:rFonts w:ascii="FS Emeric" w:hAnsi="FS Emeric"/>
          <w:color w:val="1F497D"/>
          <w:sz w:val="20"/>
          <w:szCs w:val="20"/>
        </w:rPr>
        <w:t xml:space="preserve"> con capacidad para 20 contenedores de combustible gastado</w:t>
      </w:r>
      <w:r w:rsidR="00783226" w:rsidRPr="005738BF">
        <w:rPr>
          <w:rFonts w:ascii="FS Emeric" w:hAnsi="FS Emeric"/>
          <w:color w:val="1F497D"/>
          <w:sz w:val="20"/>
          <w:szCs w:val="20"/>
        </w:rPr>
        <w:t>.</w:t>
      </w:r>
    </w:p>
    <w:p w14:paraId="67E4989B" w14:textId="0B885159" w:rsidR="000E0375" w:rsidRPr="00076B63" w:rsidRDefault="005F3E66" w:rsidP="00BE534D">
      <w:pPr>
        <w:tabs>
          <w:tab w:val="left" w:pos="1134"/>
        </w:tabs>
        <w:ind w:left="-284"/>
        <w:jc w:val="both"/>
        <w:rPr>
          <w:rFonts w:ascii="FS Emeric" w:hAnsi="FS Emeric"/>
          <w:b/>
          <w:color w:val="1F497D"/>
          <w:lang w:val="en-GB"/>
        </w:rPr>
      </w:pPr>
      <w:r w:rsidRPr="00076B63">
        <w:rPr>
          <w:rFonts w:ascii="FS Emeric" w:hAnsi="FS Emeric"/>
          <w:b/>
          <w:color w:val="1F497D"/>
          <w:lang w:val="en-GB"/>
        </w:rPr>
        <w:lastRenderedPageBreak/>
        <w:t>NW4 COMBUSTIBLE NUEVO ACUMULADO EN ALMACÉN (</w:t>
      </w:r>
      <w:proofErr w:type="spellStart"/>
      <w:r w:rsidRPr="00076B63">
        <w:rPr>
          <w:rFonts w:ascii="FS Emeric" w:hAnsi="FS Emeric"/>
          <w:b/>
          <w:color w:val="1F497D"/>
          <w:lang w:val="en-GB"/>
        </w:rPr>
        <w:t>tU</w:t>
      </w:r>
      <w:proofErr w:type="spellEnd"/>
      <w:r w:rsidRPr="00076B63">
        <w:rPr>
          <w:rFonts w:ascii="FS Emeric" w:hAnsi="FS Emeric"/>
          <w:b/>
          <w:color w:val="1F497D"/>
          <w:lang w:val="en-GB"/>
        </w:rPr>
        <w:t xml:space="preserve"> INICIAL)</w:t>
      </w:r>
    </w:p>
    <w:p w14:paraId="600686B8" w14:textId="77777777" w:rsidR="005F3E66" w:rsidRDefault="005F3E66" w:rsidP="005F3E66">
      <w:pPr>
        <w:pStyle w:val="Prrafodelista"/>
        <w:ind w:left="-284"/>
        <w:jc w:val="both"/>
        <w:rPr>
          <w:rFonts w:ascii="FS Emeric" w:hAnsi="FS Emeric"/>
        </w:rPr>
      </w:pPr>
    </w:p>
    <w:p w14:paraId="7E81BF4A" w14:textId="77777777" w:rsidR="00B92607" w:rsidRPr="005738BF" w:rsidRDefault="00B92607" w:rsidP="005F3E66">
      <w:pPr>
        <w:pStyle w:val="Prrafodelista"/>
        <w:ind w:left="-284"/>
        <w:jc w:val="both"/>
        <w:rPr>
          <w:rFonts w:ascii="FS Emeric" w:hAnsi="FS Emeric"/>
        </w:rPr>
      </w:pPr>
    </w:p>
    <w:p w14:paraId="756B31C2" w14:textId="77777777" w:rsidR="005F3E66" w:rsidRPr="005738BF" w:rsidRDefault="005F3E66" w:rsidP="005F3E66">
      <w:pPr>
        <w:rPr>
          <w:rFonts w:ascii="FS Emeric" w:eastAsiaTheme="minorHAnsi" w:hAnsi="FS Emeric" w:cstheme="minorBidi"/>
          <w:b/>
          <w:bCs/>
          <w:color w:val="004571"/>
          <w:sz w:val="24"/>
          <w:szCs w:val="24"/>
          <w:lang w:val="es-ES_tradnl" w:eastAsia="es-ES_tradnl" w:bidi="ar-SA"/>
        </w:rPr>
      </w:pPr>
      <w:r w:rsidRPr="005738BF">
        <w:rPr>
          <w:rFonts w:ascii="FS Emeric" w:eastAsiaTheme="minorHAnsi" w:hAnsi="FS Emeric" w:cstheme="minorBidi"/>
          <w:b/>
          <w:bCs/>
          <w:color w:val="004571"/>
          <w:sz w:val="24"/>
          <w:szCs w:val="24"/>
          <w:lang w:val="es-ES_tradnl" w:eastAsia="es-ES_tradnl" w:bidi="ar-SA"/>
        </w:rPr>
        <w:t xml:space="preserve">Valores por reactor </w:t>
      </w:r>
    </w:p>
    <w:p w14:paraId="2C60D56A" w14:textId="77777777" w:rsidR="005F3E66" w:rsidRPr="005738BF" w:rsidRDefault="005F3E66" w:rsidP="005F3E66">
      <w:pPr>
        <w:rPr>
          <w:rFonts w:ascii="FS Emeric" w:hAnsi="FS Emeric"/>
          <w:b/>
          <w:i/>
          <w:iCs/>
          <w:color w:val="004571"/>
          <w:sz w:val="24"/>
          <w:szCs w:val="24"/>
        </w:rPr>
      </w:pPr>
    </w:p>
    <w:p w14:paraId="19E819C1" w14:textId="716E8C8F" w:rsidR="005F3E66" w:rsidRPr="005738BF" w:rsidRDefault="00873C8B" w:rsidP="00AF5AE5">
      <w:pPr>
        <w:spacing w:line="360" w:lineRule="auto"/>
        <w:rPr>
          <w:rFonts w:ascii="FS Emeric" w:hAnsi="FS Emeric"/>
          <w:b/>
          <w:i/>
          <w:iCs/>
          <w:color w:val="004571"/>
          <w:sz w:val="24"/>
          <w:szCs w:val="24"/>
        </w:rPr>
      </w:pPr>
      <w:r>
        <w:rPr>
          <w:rFonts w:ascii="FS Emeric" w:hAnsi="FS Emeric"/>
          <w:b/>
          <w:i/>
          <w:iCs/>
          <w:noProof/>
          <w:color w:val="004571"/>
          <w:sz w:val="24"/>
          <w:szCs w:val="24"/>
        </w:rPr>
        <w:drawing>
          <wp:inline distT="0" distB="0" distL="0" distR="0" wp14:anchorId="09562D89" wp14:editId="78D3195F">
            <wp:extent cx="5074920" cy="3101340"/>
            <wp:effectExtent l="19050" t="19050" r="11430" b="22860"/>
            <wp:docPr id="20365108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74920" cy="3101340"/>
                    </a:xfrm>
                    <a:prstGeom prst="rect">
                      <a:avLst/>
                    </a:prstGeom>
                    <a:noFill/>
                    <a:ln>
                      <a:solidFill>
                        <a:schemeClr val="accent1"/>
                      </a:solidFill>
                    </a:ln>
                    <a:effectLst>
                      <a:softEdge rad="0"/>
                    </a:effectLst>
                  </pic:spPr>
                </pic:pic>
              </a:graphicData>
            </a:graphic>
          </wp:inline>
        </w:drawing>
      </w:r>
    </w:p>
    <w:p w14:paraId="7830B735" w14:textId="5A425496" w:rsidR="005F3E66" w:rsidRPr="005738BF" w:rsidRDefault="005F3E66" w:rsidP="00AF5AE5">
      <w:pPr>
        <w:spacing w:line="360" w:lineRule="auto"/>
        <w:rPr>
          <w:rFonts w:ascii="FS Emeric" w:hAnsi="FS Emeric"/>
          <w:b/>
          <w:i/>
          <w:iCs/>
          <w:color w:val="004571"/>
          <w:sz w:val="24"/>
          <w:szCs w:val="24"/>
        </w:rPr>
      </w:pPr>
    </w:p>
    <w:p w14:paraId="61B8E0AE" w14:textId="77777777" w:rsidR="00A00CFF" w:rsidRDefault="00A00CFF" w:rsidP="005F3E66">
      <w:pPr>
        <w:rPr>
          <w:rFonts w:ascii="FS Emeric" w:eastAsiaTheme="minorHAnsi" w:hAnsi="FS Emeric" w:cstheme="minorBidi"/>
          <w:b/>
          <w:bCs/>
          <w:color w:val="004571"/>
          <w:sz w:val="24"/>
          <w:szCs w:val="24"/>
          <w:lang w:val="es-ES_tradnl" w:eastAsia="es-ES_tradnl" w:bidi="ar-SA"/>
        </w:rPr>
      </w:pPr>
    </w:p>
    <w:p w14:paraId="7FF171FF" w14:textId="3BC723E5" w:rsidR="005F3E66" w:rsidRPr="005738BF" w:rsidRDefault="005F3E66" w:rsidP="005F3E66">
      <w:pPr>
        <w:rPr>
          <w:rFonts w:ascii="FS Emeric" w:eastAsiaTheme="minorHAnsi" w:hAnsi="FS Emeric" w:cstheme="minorBidi"/>
          <w:b/>
          <w:bCs/>
          <w:color w:val="004571"/>
          <w:sz w:val="24"/>
          <w:szCs w:val="24"/>
          <w:lang w:val="es-ES_tradnl" w:eastAsia="es-ES_tradnl" w:bidi="ar-SA"/>
        </w:rPr>
      </w:pPr>
      <w:r w:rsidRPr="005738BF">
        <w:rPr>
          <w:rFonts w:ascii="FS Emeric" w:eastAsiaTheme="minorHAnsi" w:hAnsi="FS Emeric" w:cstheme="minorBidi"/>
          <w:b/>
          <w:bCs/>
          <w:color w:val="004571"/>
          <w:sz w:val="24"/>
          <w:szCs w:val="24"/>
          <w:lang w:val="es-ES_tradnl" w:eastAsia="es-ES_tradnl" w:bidi="ar-SA"/>
        </w:rPr>
        <w:t>Indicador Naturgy</w:t>
      </w:r>
    </w:p>
    <w:p w14:paraId="6CAF4CAE" w14:textId="3DB3E213" w:rsidR="005F3E66" w:rsidRPr="005738BF" w:rsidRDefault="005F3E66" w:rsidP="005F3E66">
      <w:pPr>
        <w:pStyle w:val="Prrafodelista"/>
        <w:ind w:left="-284"/>
        <w:jc w:val="both"/>
        <w:rPr>
          <w:rFonts w:ascii="FS Emeric" w:hAnsi="FS Emeric"/>
          <w:b/>
          <w:color w:val="1F497D"/>
        </w:rPr>
      </w:pPr>
    </w:p>
    <w:p w14:paraId="47BF6B64" w14:textId="1340B92B" w:rsidR="000E0375" w:rsidRPr="005738BF" w:rsidRDefault="00571277" w:rsidP="00D048AE">
      <w:pPr>
        <w:pStyle w:val="Prrafodelista"/>
        <w:ind w:left="0"/>
        <w:jc w:val="both"/>
        <w:rPr>
          <w:rFonts w:ascii="FS Emeric" w:hAnsi="FS Emeric"/>
        </w:rPr>
      </w:pPr>
      <w:r>
        <w:rPr>
          <w:rFonts w:ascii="FS Emeric" w:hAnsi="FS Emeric"/>
          <w:noProof/>
        </w:rPr>
        <w:drawing>
          <wp:inline distT="0" distB="0" distL="0" distR="0" wp14:anchorId="59EC391F" wp14:editId="5B51406F">
            <wp:extent cx="3947160" cy="2545080"/>
            <wp:effectExtent l="19050" t="19050" r="15240" b="26670"/>
            <wp:docPr id="9837659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947160" cy="2545080"/>
                    </a:xfrm>
                    <a:prstGeom prst="rect">
                      <a:avLst/>
                    </a:prstGeom>
                    <a:noFill/>
                    <a:ln>
                      <a:solidFill>
                        <a:schemeClr val="accent1"/>
                      </a:solidFill>
                    </a:ln>
                    <a:effectLst>
                      <a:softEdge rad="0"/>
                    </a:effectLst>
                  </pic:spPr>
                </pic:pic>
              </a:graphicData>
            </a:graphic>
          </wp:inline>
        </w:drawing>
      </w:r>
    </w:p>
    <w:p w14:paraId="154BE11F" w14:textId="7EE25AA4" w:rsidR="000E0375" w:rsidRPr="005738BF" w:rsidRDefault="000E0375" w:rsidP="00D048AE">
      <w:pPr>
        <w:pStyle w:val="Prrafodelista"/>
        <w:ind w:left="0"/>
        <w:jc w:val="both"/>
        <w:rPr>
          <w:rFonts w:ascii="FS Emeric" w:hAnsi="FS Emeric"/>
          <w:color w:val="1F497D"/>
          <w:sz w:val="20"/>
          <w:szCs w:val="20"/>
        </w:rPr>
      </w:pPr>
      <w:r w:rsidRPr="005738BF">
        <w:rPr>
          <w:rFonts w:ascii="FS Emeric" w:hAnsi="FS Emeric"/>
          <w:color w:val="1F497D"/>
          <w:sz w:val="20"/>
          <w:szCs w:val="20"/>
        </w:rPr>
        <w:t>NOTA: La tab</w:t>
      </w:r>
      <w:r w:rsidR="0078415C" w:rsidRPr="005738BF">
        <w:rPr>
          <w:rFonts w:ascii="FS Emeric" w:hAnsi="FS Emeric"/>
          <w:color w:val="1F497D"/>
          <w:sz w:val="20"/>
          <w:szCs w:val="20"/>
        </w:rPr>
        <w:t>la anterior muestra</w:t>
      </w:r>
      <w:r w:rsidRPr="005738BF">
        <w:rPr>
          <w:rFonts w:ascii="FS Emeric" w:hAnsi="FS Emeric"/>
          <w:color w:val="1F497D"/>
          <w:sz w:val="20"/>
          <w:szCs w:val="20"/>
        </w:rPr>
        <w:t xml:space="preserve"> la cantidad de combustible nuevo en la central a fecha 31 de diciembre del año correspondiente. Los valores anuales fluctúan porque dependen mucho del número de paradas para recarga efectuadas en el año</w:t>
      </w:r>
      <w:r w:rsidR="0078415C" w:rsidRPr="005738BF">
        <w:rPr>
          <w:rFonts w:ascii="FS Emeric" w:hAnsi="FS Emeric"/>
          <w:color w:val="1F497D"/>
          <w:sz w:val="20"/>
          <w:szCs w:val="20"/>
        </w:rPr>
        <w:t xml:space="preserve"> y de la fecha en la que se </w:t>
      </w:r>
      <w:proofErr w:type="spellStart"/>
      <w:r w:rsidR="0078415C" w:rsidRPr="00EA5FB9">
        <w:rPr>
          <w:rFonts w:ascii="FS Emeric" w:hAnsi="FS Emeric"/>
          <w:color w:val="1F497D"/>
          <w:sz w:val="20"/>
          <w:szCs w:val="20"/>
        </w:rPr>
        <w:t>recepciona</w:t>
      </w:r>
      <w:proofErr w:type="spellEnd"/>
      <w:r w:rsidR="0078415C" w:rsidRPr="00EA5FB9">
        <w:rPr>
          <w:rFonts w:ascii="FS Emeric" w:hAnsi="FS Emeric"/>
          <w:color w:val="1F497D"/>
          <w:sz w:val="20"/>
          <w:szCs w:val="20"/>
        </w:rPr>
        <w:t xml:space="preserve"> el combustible nuevo en planta</w:t>
      </w:r>
      <w:r w:rsidRPr="00EA5FB9">
        <w:rPr>
          <w:rFonts w:ascii="FS Emeric" w:hAnsi="FS Emeric"/>
          <w:color w:val="1F497D"/>
          <w:sz w:val="20"/>
          <w:szCs w:val="20"/>
        </w:rPr>
        <w:t xml:space="preserve">. </w:t>
      </w:r>
    </w:p>
    <w:p w14:paraId="1B080CE6" w14:textId="77777777" w:rsidR="000E0375" w:rsidRPr="005738BF" w:rsidRDefault="000E0375" w:rsidP="000E0375">
      <w:pPr>
        <w:pStyle w:val="Prrafodelista"/>
        <w:ind w:left="-284"/>
        <w:jc w:val="both"/>
        <w:rPr>
          <w:rFonts w:ascii="FS Emeric" w:hAnsi="FS Emeric"/>
          <w:color w:val="1F497D"/>
          <w:sz w:val="18"/>
          <w:szCs w:val="18"/>
        </w:rPr>
      </w:pPr>
    </w:p>
    <w:p w14:paraId="2B7D4E4A" w14:textId="3231EEF7" w:rsidR="005F3E66" w:rsidRPr="00076B63" w:rsidRDefault="005F3E66" w:rsidP="00BE534D">
      <w:pPr>
        <w:tabs>
          <w:tab w:val="left" w:pos="1134"/>
        </w:tabs>
        <w:ind w:left="-284"/>
        <w:jc w:val="both"/>
        <w:rPr>
          <w:rFonts w:ascii="FS Emeric" w:hAnsi="FS Emeric"/>
          <w:b/>
          <w:color w:val="1F497D"/>
        </w:rPr>
      </w:pPr>
      <w:r w:rsidRPr="00076B63">
        <w:rPr>
          <w:rFonts w:ascii="FS Emeric" w:hAnsi="FS Emeric"/>
          <w:b/>
          <w:color w:val="1F497D"/>
        </w:rPr>
        <w:t>NW5 COMBUSTIBLE NUEVO INCORPORADO (</w:t>
      </w:r>
      <w:proofErr w:type="spellStart"/>
      <w:r w:rsidRPr="00076B63">
        <w:rPr>
          <w:rFonts w:ascii="FS Emeric" w:hAnsi="FS Emeric"/>
          <w:b/>
          <w:color w:val="1F497D"/>
        </w:rPr>
        <w:t>tU</w:t>
      </w:r>
      <w:proofErr w:type="spellEnd"/>
      <w:r w:rsidRPr="00076B63">
        <w:rPr>
          <w:rFonts w:ascii="FS Emeric" w:hAnsi="FS Emeric"/>
          <w:b/>
          <w:color w:val="1F497D"/>
        </w:rPr>
        <w:t xml:space="preserve"> INICIAL)</w:t>
      </w:r>
    </w:p>
    <w:p w14:paraId="01312F20" w14:textId="77777777" w:rsidR="005F3E66" w:rsidRDefault="005F3E66" w:rsidP="005F3E66">
      <w:pPr>
        <w:pStyle w:val="Prrafodelista"/>
        <w:ind w:left="-284"/>
        <w:jc w:val="both"/>
        <w:rPr>
          <w:rFonts w:ascii="FS Emeric" w:hAnsi="FS Emeric"/>
        </w:rPr>
      </w:pPr>
    </w:p>
    <w:p w14:paraId="24D4930D" w14:textId="77777777" w:rsidR="00B92607" w:rsidRPr="005738BF" w:rsidRDefault="00B92607" w:rsidP="005F3E66">
      <w:pPr>
        <w:pStyle w:val="Prrafodelista"/>
        <w:ind w:left="-284"/>
        <w:jc w:val="both"/>
        <w:rPr>
          <w:rFonts w:ascii="FS Emeric" w:hAnsi="FS Emeric"/>
        </w:rPr>
      </w:pPr>
    </w:p>
    <w:p w14:paraId="56E9819E" w14:textId="77777777" w:rsidR="005F3E66" w:rsidRPr="005738BF" w:rsidRDefault="005F3E66" w:rsidP="005F3E66">
      <w:pPr>
        <w:rPr>
          <w:rFonts w:ascii="FS Emeric" w:eastAsiaTheme="minorHAnsi" w:hAnsi="FS Emeric" w:cstheme="minorBidi"/>
          <w:b/>
          <w:bCs/>
          <w:color w:val="004571"/>
          <w:sz w:val="24"/>
          <w:szCs w:val="24"/>
          <w:lang w:val="es-ES_tradnl" w:eastAsia="es-ES_tradnl" w:bidi="ar-SA"/>
        </w:rPr>
      </w:pPr>
      <w:r w:rsidRPr="005738BF">
        <w:rPr>
          <w:rFonts w:ascii="FS Emeric" w:eastAsiaTheme="minorHAnsi" w:hAnsi="FS Emeric" w:cstheme="minorBidi"/>
          <w:b/>
          <w:bCs/>
          <w:color w:val="004571"/>
          <w:sz w:val="24"/>
          <w:szCs w:val="24"/>
          <w:lang w:val="es-ES_tradnl" w:eastAsia="es-ES_tradnl" w:bidi="ar-SA"/>
        </w:rPr>
        <w:t xml:space="preserve">Valores por reactor </w:t>
      </w:r>
    </w:p>
    <w:p w14:paraId="571E5D92" w14:textId="77777777" w:rsidR="005F3E66" w:rsidRPr="005738BF" w:rsidRDefault="005F3E66" w:rsidP="005F3E66">
      <w:pPr>
        <w:rPr>
          <w:rFonts w:ascii="FS Emeric" w:hAnsi="FS Emeric"/>
          <w:b/>
          <w:i/>
          <w:iCs/>
          <w:color w:val="004571"/>
          <w:sz w:val="24"/>
          <w:szCs w:val="24"/>
        </w:rPr>
      </w:pPr>
    </w:p>
    <w:p w14:paraId="42F880CE" w14:textId="4250F0A6" w:rsidR="005F3E66" w:rsidRPr="005738BF" w:rsidRDefault="00821945" w:rsidP="00AF5AE5">
      <w:pPr>
        <w:spacing w:line="360" w:lineRule="auto"/>
        <w:rPr>
          <w:rFonts w:ascii="FS Emeric" w:hAnsi="FS Emeric"/>
          <w:b/>
          <w:i/>
          <w:iCs/>
          <w:color w:val="004571"/>
          <w:sz w:val="24"/>
          <w:szCs w:val="24"/>
        </w:rPr>
      </w:pPr>
      <w:r>
        <w:rPr>
          <w:rFonts w:ascii="FS Emeric" w:hAnsi="FS Emeric"/>
          <w:b/>
          <w:i/>
          <w:iCs/>
          <w:noProof/>
          <w:color w:val="004571"/>
          <w:sz w:val="24"/>
          <w:szCs w:val="24"/>
        </w:rPr>
        <w:drawing>
          <wp:inline distT="0" distB="0" distL="0" distR="0" wp14:anchorId="41CC0A4F" wp14:editId="48C2D4D0">
            <wp:extent cx="4579620" cy="2964180"/>
            <wp:effectExtent l="19050" t="19050" r="11430" b="26670"/>
            <wp:docPr id="857266867"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79620" cy="2964180"/>
                    </a:xfrm>
                    <a:prstGeom prst="rect">
                      <a:avLst/>
                    </a:prstGeom>
                    <a:noFill/>
                    <a:ln>
                      <a:solidFill>
                        <a:schemeClr val="accent1"/>
                      </a:solidFill>
                    </a:ln>
                    <a:effectLst>
                      <a:softEdge rad="0"/>
                    </a:effectLst>
                  </pic:spPr>
                </pic:pic>
              </a:graphicData>
            </a:graphic>
          </wp:inline>
        </w:drawing>
      </w:r>
    </w:p>
    <w:p w14:paraId="527245B6" w14:textId="42FE0607" w:rsidR="005F3E66" w:rsidRPr="005738BF" w:rsidRDefault="005F3E66" w:rsidP="00AF5AE5">
      <w:pPr>
        <w:spacing w:line="360" w:lineRule="auto"/>
        <w:rPr>
          <w:rFonts w:ascii="FS Emeric" w:hAnsi="FS Emeric"/>
          <w:b/>
          <w:i/>
          <w:iCs/>
          <w:color w:val="004571"/>
          <w:sz w:val="24"/>
          <w:szCs w:val="24"/>
        </w:rPr>
      </w:pPr>
    </w:p>
    <w:p w14:paraId="1EE39498" w14:textId="20E4963E" w:rsidR="000E0375" w:rsidRPr="005738BF" w:rsidRDefault="005F3E66" w:rsidP="007A03BE">
      <w:pPr>
        <w:rPr>
          <w:rFonts w:ascii="FS Emeric" w:eastAsiaTheme="minorHAnsi" w:hAnsi="FS Emeric" w:cstheme="minorBidi"/>
          <w:b/>
          <w:bCs/>
          <w:color w:val="004571"/>
          <w:sz w:val="24"/>
          <w:szCs w:val="24"/>
          <w:lang w:val="es-ES_tradnl" w:eastAsia="es-ES_tradnl" w:bidi="ar-SA"/>
        </w:rPr>
      </w:pPr>
      <w:r w:rsidRPr="005738BF">
        <w:rPr>
          <w:rFonts w:ascii="FS Emeric" w:eastAsiaTheme="minorHAnsi" w:hAnsi="FS Emeric" w:cstheme="minorBidi"/>
          <w:b/>
          <w:bCs/>
          <w:color w:val="004571"/>
          <w:sz w:val="24"/>
          <w:szCs w:val="24"/>
          <w:lang w:val="es-ES_tradnl" w:eastAsia="es-ES_tradnl" w:bidi="ar-SA"/>
        </w:rPr>
        <w:t>Indicador Naturgy</w:t>
      </w:r>
    </w:p>
    <w:p w14:paraId="0349BEAF" w14:textId="77777777" w:rsidR="005F3E66" w:rsidRPr="005738BF" w:rsidRDefault="005F3E66" w:rsidP="000E0375">
      <w:pPr>
        <w:pStyle w:val="Prrafodelista"/>
        <w:ind w:left="-284"/>
        <w:jc w:val="both"/>
        <w:rPr>
          <w:rFonts w:ascii="FS Emeric" w:hAnsi="FS Emeric"/>
        </w:rPr>
      </w:pPr>
    </w:p>
    <w:p w14:paraId="5B550D2A" w14:textId="1E8803DC" w:rsidR="005F3E66" w:rsidRPr="005738BF" w:rsidRDefault="00D03B4A" w:rsidP="00076B63">
      <w:pPr>
        <w:pStyle w:val="Prrafodelista"/>
        <w:ind w:left="0"/>
        <w:jc w:val="both"/>
        <w:rPr>
          <w:rFonts w:ascii="FS Emeric" w:hAnsi="FS Emeric"/>
        </w:rPr>
      </w:pPr>
      <w:r>
        <w:rPr>
          <w:rFonts w:ascii="FS Emeric" w:hAnsi="FS Emeric"/>
          <w:noProof/>
        </w:rPr>
        <w:drawing>
          <wp:inline distT="0" distB="0" distL="0" distR="0" wp14:anchorId="4AD40BAD" wp14:editId="2496FA23">
            <wp:extent cx="3947160" cy="2545080"/>
            <wp:effectExtent l="19050" t="19050" r="15240" b="26670"/>
            <wp:docPr id="1092219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947160" cy="2545080"/>
                    </a:xfrm>
                    <a:prstGeom prst="rect">
                      <a:avLst/>
                    </a:prstGeom>
                    <a:noFill/>
                    <a:ln>
                      <a:solidFill>
                        <a:schemeClr val="accent1"/>
                      </a:solidFill>
                    </a:ln>
                    <a:effectLst>
                      <a:softEdge rad="0"/>
                    </a:effectLst>
                  </pic:spPr>
                </pic:pic>
              </a:graphicData>
            </a:graphic>
          </wp:inline>
        </w:drawing>
      </w:r>
    </w:p>
    <w:p w14:paraId="0BF7EDF9" w14:textId="3A312404" w:rsidR="00D25764" w:rsidRDefault="00D25764" w:rsidP="00D048AE">
      <w:pPr>
        <w:pStyle w:val="Prrafodelista"/>
        <w:ind w:left="0"/>
        <w:jc w:val="both"/>
        <w:rPr>
          <w:rFonts w:ascii="FS Emeric" w:hAnsi="FS Emeric"/>
          <w:color w:val="1F497D"/>
          <w:sz w:val="20"/>
          <w:szCs w:val="20"/>
        </w:rPr>
      </w:pPr>
      <w:r w:rsidRPr="005738BF">
        <w:rPr>
          <w:rFonts w:ascii="FS Emeric" w:hAnsi="FS Emeric"/>
          <w:color w:val="1F497D"/>
          <w:sz w:val="20"/>
          <w:szCs w:val="20"/>
        </w:rPr>
        <w:t>NOTA: Los valores muestran la cantidad de combustible nuevo que se ha incorporado al reactor en el año. Esta cantidad fluctúa ya que depende si en el año ha habido recarga y del número de elementos combustibles incorporados</w:t>
      </w:r>
      <w:r w:rsidR="0078415C" w:rsidRPr="005738BF">
        <w:rPr>
          <w:rFonts w:ascii="FS Emeric" w:hAnsi="FS Emeric"/>
          <w:color w:val="1F497D"/>
          <w:sz w:val="20"/>
          <w:szCs w:val="20"/>
        </w:rPr>
        <w:t xml:space="preserve"> al reactor</w:t>
      </w:r>
      <w:r w:rsidRPr="005738BF">
        <w:rPr>
          <w:rFonts w:ascii="FS Emeric" w:hAnsi="FS Emeric"/>
          <w:color w:val="1F497D"/>
          <w:sz w:val="20"/>
          <w:szCs w:val="20"/>
        </w:rPr>
        <w:t>.</w:t>
      </w:r>
    </w:p>
    <w:p w14:paraId="612619BE" w14:textId="77777777" w:rsidR="00945D0E" w:rsidRPr="005738BF" w:rsidRDefault="00945D0E" w:rsidP="00D048AE">
      <w:pPr>
        <w:pStyle w:val="Prrafodelista"/>
        <w:ind w:left="0"/>
        <w:jc w:val="both"/>
        <w:rPr>
          <w:rFonts w:ascii="FS Emeric" w:hAnsi="FS Emeric"/>
          <w:color w:val="1F497D"/>
          <w:sz w:val="20"/>
          <w:szCs w:val="20"/>
        </w:rPr>
      </w:pPr>
    </w:p>
    <w:p w14:paraId="1BC8582C" w14:textId="65E7EBFB" w:rsidR="000E0375" w:rsidRPr="00076B63" w:rsidRDefault="005F3E66" w:rsidP="000E0375">
      <w:pPr>
        <w:tabs>
          <w:tab w:val="left" w:pos="1134"/>
        </w:tabs>
        <w:ind w:left="-284"/>
        <w:jc w:val="both"/>
        <w:rPr>
          <w:rFonts w:ascii="FS Emeric" w:hAnsi="FS Emeric"/>
          <w:b/>
          <w:color w:val="1F497D"/>
        </w:rPr>
      </w:pPr>
      <w:r w:rsidRPr="00076B63">
        <w:rPr>
          <w:rFonts w:ascii="FS Emeric" w:hAnsi="FS Emeric"/>
          <w:b/>
          <w:color w:val="1F497D"/>
        </w:rPr>
        <w:lastRenderedPageBreak/>
        <w:t>NW6</w:t>
      </w:r>
      <w:r w:rsidR="000E0375" w:rsidRPr="00076B63">
        <w:rPr>
          <w:rFonts w:ascii="FS Emeric" w:hAnsi="FS Emeric"/>
          <w:b/>
          <w:color w:val="1F497D"/>
        </w:rPr>
        <w:t>: VOLUMEN DE RESIDUOS DE DESMANTELAMIENTO</w:t>
      </w:r>
    </w:p>
    <w:p w14:paraId="6FEB585D" w14:textId="77777777" w:rsidR="000E0375" w:rsidRPr="005738BF" w:rsidRDefault="000E0375" w:rsidP="000E0375">
      <w:pPr>
        <w:tabs>
          <w:tab w:val="left" w:pos="1134"/>
        </w:tabs>
        <w:ind w:left="-284"/>
        <w:jc w:val="both"/>
        <w:rPr>
          <w:rFonts w:ascii="FS Emeric" w:hAnsi="FS Emeric"/>
          <w:b/>
          <w:color w:val="1F497D"/>
        </w:rPr>
      </w:pPr>
    </w:p>
    <w:p w14:paraId="66A1C523" w14:textId="46C0C2D7" w:rsidR="003849C4" w:rsidRPr="005738BF" w:rsidRDefault="003849C4" w:rsidP="00477D90">
      <w:pPr>
        <w:pStyle w:val="Prrafodelista"/>
        <w:ind w:left="-284"/>
        <w:jc w:val="both"/>
        <w:rPr>
          <w:rFonts w:ascii="FS Emeric" w:hAnsi="FS Emeric"/>
          <w:color w:val="1F497D"/>
          <w:sz w:val="20"/>
          <w:szCs w:val="20"/>
        </w:rPr>
      </w:pPr>
      <w:r w:rsidRPr="005738BF">
        <w:rPr>
          <w:rFonts w:ascii="FS Emeric" w:hAnsi="FS Emeric"/>
          <w:color w:val="1F497D"/>
          <w:sz w:val="20"/>
          <w:szCs w:val="20"/>
        </w:rPr>
        <w:t xml:space="preserve">Tal y como se indicó anteriormente Naturgy fue propietaria 100% de la central nuclear José Cabrera (parada </w:t>
      </w:r>
      <w:r w:rsidR="00D25764" w:rsidRPr="005738BF">
        <w:rPr>
          <w:rFonts w:ascii="FS Emeric" w:hAnsi="FS Emeric"/>
          <w:color w:val="1F497D"/>
          <w:sz w:val="20"/>
          <w:szCs w:val="20"/>
        </w:rPr>
        <w:t>definitivamente en el año 2006). Las labores de desmantelamiento las inició ENRESA en el año 2010</w:t>
      </w:r>
      <w:r w:rsidR="003E3C5A" w:rsidRPr="005738BF">
        <w:rPr>
          <w:rFonts w:ascii="FS Emeric" w:hAnsi="FS Emeric"/>
          <w:color w:val="1F497D"/>
          <w:sz w:val="20"/>
          <w:szCs w:val="20"/>
        </w:rPr>
        <w:t>, continuando con las mismas en la actualidad.</w:t>
      </w:r>
      <w:r w:rsidR="00D25764" w:rsidRPr="005738BF">
        <w:rPr>
          <w:rFonts w:ascii="FS Emeric" w:hAnsi="FS Emeric"/>
          <w:color w:val="1F497D"/>
          <w:sz w:val="20"/>
          <w:szCs w:val="20"/>
        </w:rPr>
        <w:t xml:space="preserve"> </w:t>
      </w:r>
      <w:r w:rsidR="003E3C5A" w:rsidRPr="005738BF">
        <w:rPr>
          <w:rFonts w:ascii="FS Emeric" w:hAnsi="FS Emeric"/>
          <w:color w:val="1F497D"/>
          <w:sz w:val="20"/>
          <w:szCs w:val="20"/>
        </w:rPr>
        <w:t>La estimación de ENRESA</w:t>
      </w:r>
      <w:r w:rsidR="003A6FA7" w:rsidRPr="005738BF">
        <w:rPr>
          <w:rFonts w:ascii="FS Emeric" w:hAnsi="FS Emeric"/>
          <w:color w:val="1F497D"/>
          <w:sz w:val="20"/>
          <w:szCs w:val="20"/>
        </w:rPr>
        <w:t xml:space="preserve"> es que a lo largo del proyecto de desmantelamiento de la CN José Cabrera se gestionen alrededor de unas </w:t>
      </w:r>
      <w:r w:rsidR="00507B19">
        <w:rPr>
          <w:rFonts w:ascii="FS Emeric" w:hAnsi="FS Emeric"/>
          <w:color w:val="1F497D"/>
          <w:sz w:val="20"/>
          <w:szCs w:val="20"/>
        </w:rPr>
        <w:t>141.000</w:t>
      </w:r>
      <w:r w:rsidR="009E7BF5">
        <w:rPr>
          <w:rStyle w:val="Refdenotaalpie"/>
          <w:rFonts w:ascii="FS Emeric" w:hAnsi="FS Emeric"/>
          <w:color w:val="1F497D"/>
          <w:sz w:val="20"/>
          <w:szCs w:val="20"/>
        </w:rPr>
        <w:footnoteReference w:id="1"/>
      </w:r>
      <w:r w:rsidR="003A6FA7" w:rsidRPr="005738BF">
        <w:rPr>
          <w:rFonts w:ascii="FS Emeric" w:hAnsi="FS Emeric"/>
          <w:color w:val="1F497D"/>
          <w:sz w:val="20"/>
          <w:szCs w:val="20"/>
        </w:rPr>
        <w:t xml:space="preserve"> toneladas de materiales, de los </w:t>
      </w:r>
      <w:r w:rsidR="0065555E" w:rsidRPr="005738BF">
        <w:rPr>
          <w:rFonts w:ascii="FS Emeric" w:hAnsi="FS Emeric"/>
          <w:color w:val="1F497D"/>
          <w:sz w:val="20"/>
          <w:szCs w:val="20"/>
        </w:rPr>
        <w:t>cuales</w:t>
      </w:r>
      <w:r w:rsidR="003A6FA7" w:rsidRPr="005738BF">
        <w:rPr>
          <w:rFonts w:ascii="FS Emeric" w:hAnsi="FS Emeric"/>
          <w:color w:val="1F497D"/>
          <w:sz w:val="20"/>
          <w:szCs w:val="20"/>
        </w:rPr>
        <w:t xml:space="preserve"> aproximadamente </w:t>
      </w:r>
      <w:r w:rsidR="00507B19">
        <w:rPr>
          <w:rFonts w:ascii="FS Emeric" w:hAnsi="FS Emeric"/>
          <w:color w:val="1F497D"/>
          <w:sz w:val="20"/>
          <w:szCs w:val="20"/>
        </w:rPr>
        <w:t xml:space="preserve">entre </w:t>
      </w:r>
      <w:r w:rsidR="003A6FA7" w:rsidRPr="005738BF">
        <w:rPr>
          <w:rFonts w:ascii="FS Emeric" w:hAnsi="FS Emeric"/>
          <w:color w:val="1F497D"/>
          <w:sz w:val="20"/>
          <w:szCs w:val="20"/>
        </w:rPr>
        <w:t xml:space="preserve">un </w:t>
      </w:r>
      <w:r w:rsidR="00507B19">
        <w:rPr>
          <w:rFonts w:ascii="FS Emeric" w:hAnsi="FS Emeric"/>
          <w:color w:val="1F497D"/>
          <w:sz w:val="20"/>
          <w:szCs w:val="20"/>
        </w:rPr>
        <w:t>10</w:t>
      </w:r>
      <w:r w:rsidR="00507B19" w:rsidRPr="005738BF">
        <w:rPr>
          <w:rFonts w:ascii="FS Emeric" w:hAnsi="FS Emeric"/>
          <w:color w:val="1F497D"/>
          <w:sz w:val="20"/>
          <w:szCs w:val="20"/>
        </w:rPr>
        <w:t xml:space="preserve"> </w:t>
      </w:r>
      <w:r w:rsidR="003A6FA7" w:rsidRPr="005738BF">
        <w:rPr>
          <w:rFonts w:ascii="FS Emeric" w:hAnsi="FS Emeric"/>
          <w:color w:val="1F497D"/>
          <w:sz w:val="20"/>
          <w:szCs w:val="20"/>
        </w:rPr>
        <w:t>%</w:t>
      </w:r>
      <w:r w:rsidR="00507B19">
        <w:rPr>
          <w:rFonts w:ascii="FS Emeric" w:hAnsi="FS Emeric"/>
          <w:color w:val="1F497D"/>
          <w:sz w:val="20"/>
          <w:szCs w:val="20"/>
        </w:rPr>
        <w:t xml:space="preserve"> y un 15%</w:t>
      </w:r>
      <w:r w:rsidR="003A6FA7" w:rsidRPr="005738BF">
        <w:rPr>
          <w:rFonts w:ascii="FS Emeric" w:hAnsi="FS Emeric"/>
          <w:color w:val="1F497D"/>
          <w:sz w:val="20"/>
          <w:szCs w:val="20"/>
        </w:rPr>
        <w:t xml:space="preserve"> será gestionados como residuos radiactivos y el resto como convencionales</w:t>
      </w:r>
      <w:r w:rsidR="00D53A58" w:rsidRPr="005738BF">
        <w:rPr>
          <w:rFonts w:ascii="FS Emeric" w:hAnsi="FS Emeric"/>
          <w:color w:val="1F497D"/>
          <w:sz w:val="20"/>
          <w:szCs w:val="20"/>
        </w:rPr>
        <w:t>.</w:t>
      </w:r>
    </w:p>
    <w:p w14:paraId="3442D678" w14:textId="77777777" w:rsidR="00190092" w:rsidRPr="005738BF" w:rsidRDefault="00190092" w:rsidP="00190092">
      <w:pPr>
        <w:tabs>
          <w:tab w:val="left" w:pos="567"/>
        </w:tabs>
        <w:jc w:val="both"/>
        <w:rPr>
          <w:rFonts w:ascii="FS Emeric" w:hAnsi="FS Emeric"/>
          <w:color w:val="1F497D"/>
          <w:sz w:val="20"/>
          <w:szCs w:val="20"/>
        </w:rPr>
      </w:pPr>
    </w:p>
    <w:p w14:paraId="4139D297" w14:textId="692EB7A2" w:rsidR="00190092" w:rsidRPr="005738BF" w:rsidRDefault="00190092" w:rsidP="000E0375">
      <w:pPr>
        <w:pStyle w:val="Prrafodelista"/>
        <w:tabs>
          <w:tab w:val="left" w:pos="567"/>
        </w:tabs>
        <w:ind w:left="-284"/>
        <w:jc w:val="both"/>
        <w:rPr>
          <w:rFonts w:ascii="FS Emeric" w:hAnsi="FS Emeric"/>
          <w:color w:val="1F497D"/>
          <w:sz w:val="20"/>
          <w:szCs w:val="20"/>
        </w:rPr>
      </w:pPr>
      <w:r w:rsidRPr="005738BF">
        <w:rPr>
          <w:rFonts w:ascii="FS Emeric" w:hAnsi="FS Emeric"/>
          <w:color w:val="1F497D"/>
          <w:sz w:val="20"/>
          <w:szCs w:val="20"/>
        </w:rPr>
        <w:t xml:space="preserve">A </w:t>
      </w:r>
      <w:r w:rsidR="00F91C18" w:rsidRPr="005738BF">
        <w:rPr>
          <w:rFonts w:ascii="FS Emeric" w:hAnsi="FS Emeric"/>
          <w:color w:val="1F497D"/>
          <w:sz w:val="20"/>
          <w:szCs w:val="20"/>
        </w:rPr>
        <w:t>continuación,</w:t>
      </w:r>
      <w:r w:rsidRPr="005738BF">
        <w:rPr>
          <w:rFonts w:ascii="FS Emeric" w:hAnsi="FS Emeric"/>
          <w:color w:val="1F497D"/>
          <w:sz w:val="20"/>
          <w:szCs w:val="20"/>
        </w:rPr>
        <w:t xml:space="preserve"> se recoge </w:t>
      </w:r>
      <w:r w:rsidR="00EE3ECD" w:rsidRPr="005738BF">
        <w:rPr>
          <w:rFonts w:ascii="FS Emeric" w:hAnsi="FS Emeric"/>
          <w:color w:val="1F497D"/>
          <w:sz w:val="20"/>
          <w:szCs w:val="20"/>
        </w:rPr>
        <w:t xml:space="preserve">la información que suministra la versión </w:t>
      </w:r>
      <w:r w:rsidR="0004153F">
        <w:rPr>
          <w:rFonts w:ascii="FS Emeric" w:hAnsi="FS Emeric"/>
          <w:color w:val="1F497D"/>
          <w:sz w:val="20"/>
          <w:szCs w:val="20"/>
        </w:rPr>
        <w:t>aprobada</w:t>
      </w:r>
      <w:r w:rsidR="0004153F" w:rsidRPr="005738BF">
        <w:rPr>
          <w:rFonts w:ascii="FS Emeric" w:hAnsi="FS Emeric"/>
          <w:color w:val="1F497D"/>
          <w:sz w:val="20"/>
          <w:szCs w:val="20"/>
        </w:rPr>
        <w:t xml:space="preserve"> </w:t>
      </w:r>
      <w:r w:rsidR="00EE3ECD" w:rsidRPr="005738BF">
        <w:rPr>
          <w:rFonts w:ascii="FS Emeric" w:hAnsi="FS Emeric"/>
          <w:color w:val="1F497D"/>
          <w:sz w:val="20"/>
          <w:szCs w:val="20"/>
        </w:rPr>
        <w:t xml:space="preserve">del 7º PGRR </w:t>
      </w:r>
      <w:r w:rsidR="00FD1E06" w:rsidRPr="005738BF">
        <w:rPr>
          <w:rFonts w:ascii="FS Emeric" w:hAnsi="FS Emeric"/>
          <w:color w:val="1F497D"/>
          <w:sz w:val="20"/>
          <w:szCs w:val="20"/>
        </w:rPr>
        <w:t xml:space="preserve">de </w:t>
      </w:r>
      <w:r w:rsidR="001618D5">
        <w:rPr>
          <w:rFonts w:ascii="FS Emeric" w:hAnsi="FS Emeric"/>
          <w:color w:val="1F497D"/>
          <w:sz w:val="20"/>
          <w:szCs w:val="20"/>
        </w:rPr>
        <w:t>27</w:t>
      </w:r>
      <w:r w:rsidR="001618D5" w:rsidRPr="005738BF">
        <w:rPr>
          <w:rFonts w:ascii="FS Emeric" w:hAnsi="FS Emeric"/>
          <w:color w:val="1F497D"/>
          <w:sz w:val="20"/>
          <w:szCs w:val="20"/>
        </w:rPr>
        <w:t xml:space="preserve"> </w:t>
      </w:r>
      <w:r w:rsidR="00FD1E06" w:rsidRPr="005738BF">
        <w:rPr>
          <w:rFonts w:ascii="FS Emeric" w:hAnsi="FS Emeric"/>
          <w:color w:val="1F497D"/>
          <w:sz w:val="20"/>
          <w:szCs w:val="20"/>
        </w:rPr>
        <w:t xml:space="preserve">de </w:t>
      </w:r>
      <w:r w:rsidR="001618D5">
        <w:rPr>
          <w:rFonts w:ascii="FS Emeric" w:hAnsi="FS Emeric"/>
          <w:color w:val="1F497D"/>
          <w:sz w:val="20"/>
          <w:szCs w:val="20"/>
        </w:rPr>
        <w:t>diciembre</w:t>
      </w:r>
      <w:r w:rsidR="001618D5" w:rsidRPr="005738BF">
        <w:rPr>
          <w:rFonts w:ascii="FS Emeric" w:hAnsi="FS Emeric"/>
          <w:color w:val="1F497D"/>
          <w:sz w:val="20"/>
          <w:szCs w:val="20"/>
        </w:rPr>
        <w:t xml:space="preserve"> </w:t>
      </w:r>
      <w:r w:rsidR="00FD1E06" w:rsidRPr="005738BF">
        <w:rPr>
          <w:rFonts w:ascii="FS Emeric" w:hAnsi="FS Emeric"/>
          <w:color w:val="1F497D"/>
          <w:sz w:val="20"/>
          <w:szCs w:val="20"/>
        </w:rPr>
        <w:t xml:space="preserve">de </w:t>
      </w:r>
      <w:r w:rsidR="001618D5" w:rsidRPr="005738BF">
        <w:rPr>
          <w:rFonts w:ascii="FS Emeric" w:hAnsi="FS Emeric"/>
          <w:color w:val="1F497D"/>
          <w:sz w:val="20"/>
          <w:szCs w:val="20"/>
        </w:rPr>
        <w:t>202</w:t>
      </w:r>
      <w:r w:rsidR="001618D5">
        <w:rPr>
          <w:rFonts w:ascii="FS Emeric" w:hAnsi="FS Emeric"/>
          <w:color w:val="1F497D"/>
          <w:sz w:val="20"/>
          <w:szCs w:val="20"/>
        </w:rPr>
        <w:t>3</w:t>
      </w:r>
      <w:r w:rsidR="001618D5" w:rsidRPr="005738BF">
        <w:rPr>
          <w:rFonts w:ascii="FS Emeric" w:hAnsi="FS Emeric"/>
          <w:color w:val="1F497D"/>
          <w:sz w:val="20"/>
          <w:szCs w:val="20"/>
        </w:rPr>
        <w:t xml:space="preserve"> </w:t>
      </w:r>
      <w:r w:rsidR="00EE3ECD" w:rsidRPr="005738BF">
        <w:rPr>
          <w:rFonts w:ascii="FS Emeric" w:hAnsi="FS Emeric"/>
          <w:color w:val="1F497D"/>
          <w:sz w:val="20"/>
          <w:szCs w:val="20"/>
        </w:rPr>
        <w:t xml:space="preserve">en relación con el volumen de residuos generados </w:t>
      </w:r>
      <w:r w:rsidR="009271E5" w:rsidRPr="005738BF">
        <w:rPr>
          <w:rFonts w:ascii="FS Emeric" w:hAnsi="FS Emeric"/>
          <w:color w:val="1F497D"/>
          <w:sz w:val="20"/>
          <w:szCs w:val="20"/>
        </w:rPr>
        <w:t>en CN. José Cabrera</w:t>
      </w:r>
      <w:r w:rsidR="00126A78" w:rsidRPr="005738BF">
        <w:rPr>
          <w:rFonts w:ascii="FS Emeric" w:hAnsi="FS Emeric"/>
          <w:color w:val="1F497D"/>
          <w:sz w:val="20"/>
          <w:szCs w:val="20"/>
        </w:rPr>
        <w:t>, estos son volúmenes de residuos generados</w:t>
      </w:r>
      <w:r w:rsidR="001076D8" w:rsidRPr="005738BF">
        <w:rPr>
          <w:rFonts w:ascii="FS Emeric" w:hAnsi="FS Emeric"/>
          <w:color w:val="1F497D"/>
          <w:sz w:val="20"/>
          <w:szCs w:val="20"/>
        </w:rPr>
        <w:t xml:space="preserve"> en</w:t>
      </w:r>
      <w:r w:rsidR="003525DE" w:rsidRPr="005738BF">
        <w:rPr>
          <w:rFonts w:ascii="FS Emeric" w:hAnsi="FS Emeric"/>
          <w:color w:val="1F497D"/>
          <w:sz w:val="20"/>
          <w:szCs w:val="20"/>
        </w:rPr>
        <w:t xml:space="preserve"> el desmantelamiento</w:t>
      </w:r>
      <w:r w:rsidR="00126A78" w:rsidRPr="005738BF">
        <w:rPr>
          <w:rFonts w:ascii="FS Emeric" w:hAnsi="FS Emeric"/>
          <w:color w:val="1F497D"/>
          <w:sz w:val="20"/>
          <w:szCs w:val="20"/>
        </w:rPr>
        <w:t xml:space="preserve"> a 31</w:t>
      </w:r>
      <w:r w:rsidR="00C61722" w:rsidRPr="005738BF">
        <w:rPr>
          <w:rFonts w:ascii="FS Emeric" w:hAnsi="FS Emeric"/>
          <w:color w:val="1F497D"/>
          <w:sz w:val="20"/>
          <w:szCs w:val="20"/>
        </w:rPr>
        <w:t xml:space="preserve"> </w:t>
      </w:r>
      <w:r w:rsidR="00126A78" w:rsidRPr="005738BF">
        <w:rPr>
          <w:rFonts w:ascii="FS Emeric" w:hAnsi="FS Emeric"/>
          <w:color w:val="1F497D"/>
          <w:sz w:val="20"/>
          <w:szCs w:val="20"/>
        </w:rPr>
        <w:t xml:space="preserve">de </w:t>
      </w:r>
      <w:r w:rsidR="00C61722" w:rsidRPr="005738BF">
        <w:rPr>
          <w:rFonts w:ascii="FS Emeric" w:hAnsi="FS Emeric"/>
          <w:color w:val="1F497D"/>
          <w:sz w:val="20"/>
          <w:szCs w:val="20"/>
        </w:rPr>
        <w:t xml:space="preserve">diciembre de </w:t>
      </w:r>
      <w:r w:rsidR="00AA6674" w:rsidRPr="005738BF">
        <w:rPr>
          <w:rFonts w:ascii="FS Emeric" w:hAnsi="FS Emeric"/>
          <w:color w:val="1F497D"/>
          <w:sz w:val="20"/>
          <w:szCs w:val="20"/>
        </w:rPr>
        <w:t>202</w:t>
      </w:r>
      <w:r w:rsidR="00AA6674">
        <w:rPr>
          <w:rFonts w:ascii="FS Emeric" w:hAnsi="FS Emeric"/>
          <w:color w:val="1F497D"/>
          <w:sz w:val="20"/>
          <w:szCs w:val="20"/>
        </w:rPr>
        <w:t>2</w:t>
      </w:r>
      <w:r w:rsidR="00AA6674" w:rsidRPr="005738BF">
        <w:rPr>
          <w:rFonts w:ascii="FS Emeric" w:hAnsi="FS Emeric"/>
          <w:color w:val="1F497D"/>
          <w:sz w:val="20"/>
          <w:szCs w:val="20"/>
        </w:rPr>
        <w:t xml:space="preserve"> </w:t>
      </w:r>
      <w:r w:rsidR="00C61722" w:rsidRPr="005738BF">
        <w:rPr>
          <w:rFonts w:ascii="FS Emeric" w:hAnsi="FS Emeric"/>
          <w:color w:val="1F497D"/>
          <w:sz w:val="20"/>
          <w:szCs w:val="20"/>
        </w:rPr>
        <w:t xml:space="preserve">de </w:t>
      </w:r>
      <w:r w:rsidR="00126A78" w:rsidRPr="005738BF">
        <w:rPr>
          <w:rFonts w:ascii="FS Emeric" w:hAnsi="FS Emeric"/>
          <w:color w:val="1F497D"/>
          <w:sz w:val="20"/>
          <w:szCs w:val="20"/>
        </w:rPr>
        <w:t>muy baja,</w:t>
      </w:r>
      <w:r w:rsidR="00C61722" w:rsidRPr="005738BF">
        <w:rPr>
          <w:rFonts w:ascii="FS Emeric" w:hAnsi="FS Emeric"/>
          <w:color w:val="1F497D"/>
          <w:sz w:val="20"/>
          <w:szCs w:val="20"/>
        </w:rPr>
        <w:t xml:space="preserve"> baja y media (tabla </w:t>
      </w:r>
      <w:r w:rsidR="008B35B4" w:rsidRPr="005738BF">
        <w:rPr>
          <w:rFonts w:ascii="FS Emeric" w:hAnsi="FS Emeric"/>
          <w:color w:val="1F497D"/>
          <w:sz w:val="20"/>
          <w:szCs w:val="20"/>
        </w:rPr>
        <w:t>3</w:t>
      </w:r>
      <w:r w:rsidR="00C61722" w:rsidRPr="005738BF">
        <w:rPr>
          <w:rFonts w:ascii="FS Emeric" w:hAnsi="FS Emeric"/>
          <w:color w:val="1F497D"/>
          <w:sz w:val="20"/>
          <w:szCs w:val="20"/>
        </w:rPr>
        <w:t xml:space="preserve"> </w:t>
      </w:r>
      <w:r w:rsidR="00E57252" w:rsidRPr="005738BF">
        <w:rPr>
          <w:rFonts w:ascii="FS Emeric" w:hAnsi="FS Emeric"/>
          <w:color w:val="1F497D"/>
          <w:sz w:val="20"/>
          <w:szCs w:val="20"/>
        </w:rPr>
        <w:t xml:space="preserve">y </w:t>
      </w:r>
      <w:r w:rsidR="008B35B4" w:rsidRPr="005738BF">
        <w:rPr>
          <w:rFonts w:ascii="FS Emeric" w:hAnsi="FS Emeric"/>
          <w:color w:val="1F497D"/>
          <w:sz w:val="20"/>
          <w:szCs w:val="20"/>
        </w:rPr>
        <w:t>4</w:t>
      </w:r>
      <w:r w:rsidR="00E57252" w:rsidRPr="005738BF">
        <w:rPr>
          <w:rFonts w:ascii="FS Emeric" w:hAnsi="FS Emeric"/>
          <w:color w:val="1F497D"/>
          <w:sz w:val="20"/>
          <w:szCs w:val="20"/>
        </w:rPr>
        <w:t>)</w:t>
      </w:r>
      <w:r w:rsidR="00C61722" w:rsidRPr="005738BF">
        <w:rPr>
          <w:rFonts w:ascii="FS Emeric" w:hAnsi="FS Emeric"/>
          <w:color w:val="1F497D"/>
          <w:sz w:val="20"/>
          <w:szCs w:val="20"/>
        </w:rPr>
        <w:t xml:space="preserve"> son </w:t>
      </w:r>
      <w:r w:rsidR="00362CB9">
        <w:rPr>
          <w:rFonts w:ascii="FS Emeric" w:hAnsi="FS Emeric"/>
          <w:color w:val="1F497D"/>
          <w:sz w:val="20"/>
          <w:szCs w:val="20"/>
        </w:rPr>
        <w:t>12.931</w:t>
      </w:r>
      <w:r w:rsidR="00783755" w:rsidRPr="005738BF">
        <w:rPr>
          <w:rFonts w:ascii="FS Emeric" w:hAnsi="FS Emeric"/>
          <w:color w:val="1F497D"/>
          <w:sz w:val="20"/>
          <w:szCs w:val="20"/>
        </w:rPr>
        <w:t xml:space="preserve"> </w:t>
      </w:r>
      <w:r w:rsidR="00E57252" w:rsidRPr="005738BF">
        <w:rPr>
          <w:rFonts w:ascii="FS Emeric" w:hAnsi="FS Emeric"/>
          <w:color w:val="1F497D"/>
          <w:sz w:val="20"/>
          <w:szCs w:val="20"/>
        </w:rPr>
        <w:t>m</w:t>
      </w:r>
      <w:r w:rsidR="00E57252" w:rsidRPr="005738BF">
        <w:rPr>
          <w:rFonts w:ascii="FS Emeric" w:hAnsi="FS Emeric"/>
          <w:color w:val="1F497D"/>
          <w:sz w:val="20"/>
          <w:szCs w:val="20"/>
          <w:vertAlign w:val="superscript"/>
        </w:rPr>
        <w:t>3</w:t>
      </w:r>
      <w:r w:rsidR="00E57252" w:rsidRPr="005738BF">
        <w:rPr>
          <w:rFonts w:ascii="FS Emeric" w:hAnsi="FS Emeric"/>
          <w:color w:val="1F497D"/>
          <w:sz w:val="20"/>
          <w:szCs w:val="20"/>
        </w:rPr>
        <w:t xml:space="preserve">. </w:t>
      </w:r>
      <w:r w:rsidR="00BB1DCB" w:rsidRPr="005738BF">
        <w:rPr>
          <w:rFonts w:ascii="FS Emeric" w:hAnsi="FS Emeric"/>
          <w:color w:val="1F497D"/>
          <w:sz w:val="20"/>
          <w:szCs w:val="20"/>
        </w:rPr>
        <w:t xml:space="preserve">Residuos especiales (tabla </w:t>
      </w:r>
      <w:r w:rsidR="000053A5" w:rsidRPr="005738BF">
        <w:rPr>
          <w:rFonts w:ascii="FS Emeric" w:hAnsi="FS Emeric"/>
          <w:color w:val="1F497D"/>
          <w:sz w:val="20"/>
          <w:szCs w:val="20"/>
        </w:rPr>
        <w:t>6</w:t>
      </w:r>
      <w:r w:rsidR="00BB1DCB" w:rsidRPr="005738BF">
        <w:rPr>
          <w:rFonts w:ascii="FS Emeric" w:hAnsi="FS Emeric"/>
          <w:color w:val="1F497D"/>
          <w:sz w:val="20"/>
          <w:szCs w:val="20"/>
        </w:rPr>
        <w:t xml:space="preserve">) </w:t>
      </w:r>
      <w:r w:rsidR="00FB158B" w:rsidRPr="005738BF">
        <w:rPr>
          <w:rFonts w:ascii="FS Emeric" w:hAnsi="FS Emeric"/>
          <w:color w:val="1F497D"/>
          <w:sz w:val="20"/>
          <w:szCs w:val="20"/>
        </w:rPr>
        <w:t>31 m</w:t>
      </w:r>
      <w:r w:rsidR="00FB158B" w:rsidRPr="00E73CF9">
        <w:rPr>
          <w:rFonts w:ascii="FS Emeric" w:hAnsi="FS Emeric"/>
          <w:color w:val="1F497D"/>
          <w:sz w:val="20"/>
          <w:szCs w:val="20"/>
          <w:vertAlign w:val="superscript"/>
        </w:rPr>
        <w:t>3</w:t>
      </w:r>
      <w:r w:rsidR="00B870C6" w:rsidRPr="005738BF">
        <w:rPr>
          <w:rFonts w:ascii="FS Emeric" w:hAnsi="FS Emeric"/>
          <w:color w:val="1F497D"/>
          <w:sz w:val="20"/>
          <w:szCs w:val="20"/>
        </w:rPr>
        <w:t xml:space="preserve">. Combustible gastado 100 </w:t>
      </w:r>
      <w:r w:rsidR="00FF09EF" w:rsidRPr="005738BF">
        <w:rPr>
          <w:rFonts w:ascii="FS Emeric" w:hAnsi="FS Emeric"/>
          <w:color w:val="1F497D"/>
          <w:sz w:val="20"/>
          <w:szCs w:val="20"/>
        </w:rPr>
        <w:t>toneladas de uranio.</w:t>
      </w:r>
      <w:r w:rsidR="00975FA7" w:rsidRPr="005738BF">
        <w:rPr>
          <w:rFonts w:ascii="FS Emeric" w:hAnsi="FS Emeric"/>
          <w:color w:val="1F497D"/>
          <w:sz w:val="20"/>
          <w:szCs w:val="20"/>
        </w:rPr>
        <w:t xml:space="preserve"> Con una previsión de generación</w:t>
      </w:r>
      <w:r w:rsidR="001E13ED" w:rsidRPr="005738BF">
        <w:rPr>
          <w:rFonts w:ascii="FS Emeric" w:hAnsi="FS Emeric"/>
          <w:color w:val="1F497D"/>
          <w:sz w:val="20"/>
          <w:szCs w:val="20"/>
        </w:rPr>
        <w:t xml:space="preserve"> </w:t>
      </w:r>
      <w:r w:rsidR="00835A59" w:rsidRPr="005738BF">
        <w:rPr>
          <w:rFonts w:ascii="FS Emeric" w:hAnsi="FS Emeric"/>
          <w:color w:val="1F497D"/>
          <w:sz w:val="20"/>
          <w:szCs w:val="20"/>
        </w:rPr>
        <w:t xml:space="preserve">desde el 1 de enero </w:t>
      </w:r>
      <w:r w:rsidR="00E65437" w:rsidRPr="005738BF">
        <w:rPr>
          <w:rFonts w:ascii="FS Emeric" w:hAnsi="FS Emeric"/>
          <w:color w:val="1F497D"/>
          <w:sz w:val="20"/>
          <w:szCs w:val="20"/>
        </w:rPr>
        <w:t>2022</w:t>
      </w:r>
      <w:r w:rsidR="00A46E82" w:rsidRPr="005738BF">
        <w:rPr>
          <w:rFonts w:ascii="FS Emeric" w:hAnsi="FS Emeric"/>
          <w:color w:val="1F497D"/>
          <w:sz w:val="20"/>
          <w:szCs w:val="20"/>
        </w:rPr>
        <w:t xml:space="preserve"> de </w:t>
      </w:r>
      <w:r w:rsidR="00E65437" w:rsidRPr="005738BF">
        <w:rPr>
          <w:rFonts w:ascii="FS Emeric" w:hAnsi="FS Emeric"/>
          <w:color w:val="1F497D"/>
          <w:sz w:val="20"/>
          <w:szCs w:val="20"/>
        </w:rPr>
        <w:t xml:space="preserve">residuos de </w:t>
      </w:r>
      <w:r w:rsidR="00A46E82" w:rsidRPr="005738BF">
        <w:rPr>
          <w:rFonts w:ascii="FS Emeric" w:hAnsi="FS Emeric"/>
          <w:color w:val="1F497D"/>
          <w:sz w:val="20"/>
          <w:szCs w:val="20"/>
        </w:rPr>
        <w:t>muy baja</w:t>
      </w:r>
      <w:r w:rsidR="00787992">
        <w:rPr>
          <w:rFonts w:ascii="FS Emeric" w:hAnsi="FS Emeric"/>
          <w:color w:val="1F497D"/>
          <w:sz w:val="20"/>
          <w:szCs w:val="20"/>
        </w:rPr>
        <w:t xml:space="preserve"> </w:t>
      </w:r>
      <w:r w:rsidR="00A46E82" w:rsidRPr="005738BF">
        <w:rPr>
          <w:rFonts w:ascii="FS Emeric" w:hAnsi="FS Emeric"/>
          <w:color w:val="1F497D"/>
          <w:sz w:val="20"/>
          <w:szCs w:val="20"/>
        </w:rPr>
        <w:t>actividad</w:t>
      </w:r>
      <w:r w:rsidR="00975FA7" w:rsidRPr="005738BF">
        <w:rPr>
          <w:rFonts w:ascii="FS Emeric" w:hAnsi="FS Emeric"/>
          <w:color w:val="1F497D"/>
          <w:sz w:val="20"/>
          <w:szCs w:val="20"/>
        </w:rPr>
        <w:t xml:space="preserve"> de </w:t>
      </w:r>
      <w:r w:rsidR="0022734A">
        <w:rPr>
          <w:rFonts w:ascii="FS Emeric" w:hAnsi="FS Emeric"/>
          <w:color w:val="1F497D"/>
          <w:sz w:val="20"/>
          <w:szCs w:val="20"/>
        </w:rPr>
        <w:t>2.500</w:t>
      </w:r>
      <w:r w:rsidR="00975FA7" w:rsidRPr="005738BF">
        <w:rPr>
          <w:rFonts w:ascii="FS Emeric" w:hAnsi="FS Emeric"/>
          <w:color w:val="1F497D"/>
          <w:sz w:val="20"/>
          <w:szCs w:val="20"/>
        </w:rPr>
        <w:t xml:space="preserve"> m</w:t>
      </w:r>
      <w:r w:rsidR="00975FA7" w:rsidRPr="005738BF">
        <w:rPr>
          <w:rFonts w:ascii="FS Emeric" w:hAnsi="FS Emeric"/>
          <w:color w:val="1F497D"/>
          <w:sz w:val="20"/>
          <w:szCs w:val="20"/>
          <w:vertAlign w:val="superscript"/>
        </w:rPr>
        <w:t>3</w:t>
      </w:r>
      <w:r w:rsidR="00104AAD" w:rsidRPr="005738BF">
        <w:rPr>
          <w:rFonts w:ascii="FS Emeric" w:hAnsi="FS Emeric"/>
          <w:color w:val="1F497D"/>
          <w:sz w:val="20"/>
          <w:szCs w:val="20"/>
        </w:rPr>
        <w:t>.</w:t>
      </w:r>
    </w:p>
    <w:p w14:paraId="70F15A46" w14:textId="762111F5" w:rsidR="00D6160B" w:rsidRPr="005738BF" w:rsidRDefault="00D6160B" w:rsidP="000E0375">
      <w:pPr>
        <w:pStyle w:val="Prrafodelista"/>
        <w:tabs>
          <w:tab w:val="left" w:pos="567"/>
        </w:tabs>
        <w:ind w:left="-284"/>
        <w:jc w:val="both"/>
        <w:rPr>
          <w:rFonts w:ascii="FS Emeric" w:hAnsi="FS Emeric"/>
          <w:color w:val="1F497D"/>
          <w:sz w:val="20"/>
          <w:szCs w:val="20"/>
        </w:rPr>
      </w:pPr>
    </w:p>
    <w:p w14:paraId="6DBADECF" w14:textId="77777777" w:rsidR="00D6160B" w:rsidRPr="005738BF" w:rsidRDefault="00D6160B" w:rsidP="000E0375">
      <w:pPr>
        <w:pStyle w:val="Prrafodelista"/>
        <w:tabs>
          <w:tab w:val="left" w:pos="567"/>
        </w:tabs>
        <w:ind w:left="-284"/>
        <w:jc w:val="both"/>
        <w:rPr>
          <w:rFonts w:ascii="FS Emeric" w:hAnsi="FS Emeric"/>
          <w:color w:val="1F497D"/>
          <w:sz w:val="20"/>
          <w:szCs w:val="20"/>
        </w:rPr>
      </w:pPr>
    </w:p>
    <w:p w14:paraId="55A1229C" w14:textId="77777777" w:rsidR="00ED3BC8" w:rsidRPr="005738BF" w:rsidRDefault="00ED3BC8" w:rsidP="000E0375">
      <w:pPr>
        <w:spacing w:line="240" w:lineRule="exact"/>
        <w:outlineLvl w:val="0"/>
        <w:rPr>
          <w:rFonts w:ascii="FS Emeric" w:hAnsi="FS Emeric"/>
          <w:color w:val="004571"/>
          <w:sz w:val="20"/>
          <w:szCs w:val="20"/>
        </w:rPr>
      </w:pPr>
    </w:p>
    <w:p w14:paraId="25024950" w14:textId="77777777" w:rsidR="009C7E8C" w:rsidRPr="005738BF" w:rsidRDefault="009C7E8C">
      <w:pPr>
        <w:widowControl/>
        <w:autoSpaceDE/>
        <w:autoSpaceDN/>
        <w:rPr>
          <w:rFonts w:ascii="FS Emeric" w:hAnsi="FS Emeric"/>
        </w:rPr>
        <w:sectPr w:rsidR="009C7E8C" w:rsidRPr="005738BF" w:rsidSect="00003907">
          <w:headerReference w:type="default" r:id="rId34"/>
          <w:footerReference w:type="default" r:id="rId35"/>
          <w:headerReference w:type="first" r:id="rId36"/>
          <w:footerReference w:type="first" r:id="rId37"/>
          <w:pgSz w:w="11900" w:h="16840"/>
          <w:pgMar w:top="2621" w:right="985" w:bottom="1417" w:left="1701" w:header="708" w:footer="708" w:gutter="0"/>
          <w:cols w:space="708"/>
          <w:titlePg/>
          <w:docGrid w:linePitch="360"/>
        </w:sectPr>
      </w:pPr>
    </w:p>
    <w:p w14:paraId="34E98A53" w14:textId="5FD261E4" w:rsidR="00556BA2" w:rsidRPr="005738BF" w:rsidRDefault="00556BA2">
      <w:pPr>
        <w:widowControl/>
        <w:autoSpaceDE/>
        <w:autoSpaceDN/>
        <w:rPr>
          <w:rFonts w:ascii="FS Emeric" w:hAnsi="FS Emeric"/>
        </w:rPr>
      </w:pPr>
    </w:p>
    <w:p w14:paraId="4C9D450A" w14:textId="18AFD7C8" w:rsidR="000E0375" w:rsidRPr="005738BF" w:rsidRDefault="000E0375" w:rsidP="009069EC">
      <w:pPr>
        <w:ind w:left="-426"/>
        <w:rPr>
          <w:rFonts w:ascii="FS Emeric" w:hAnsi="FS Emeric"/>
        </w:rPr>
      </w:pPr>
    </w:p>
    <w:p w14:paraId="60BE773A" w14:textId="77777777" w:rsidR="000E0375" w:rsidRPr="005738BF" w:rsidRDefault="000E0375" w:rsidP="000E0375">
      <w:pPr>
        <w:rPr>
          <w:rFonts w:ascii="FS Emeric" w:hAnsi="FS Emeric"/>
        </w:rPr>
      </w:pPr>
    </w:p>
    <w:p w14:paraId="06041259" w14:textId="77777777" w:rsidR="000E0375" w:rsidRPr="005738BF" w:rsidRDefault="000E0375" w:rsidP="000E0375">
      <w:pPr>
        <w:rPr>
          <w:rFonts w:ascii="FS Emeric" w:hAnsi="FS Emeric"/>
        </w:rPr>
      </w:pPr>
    </w:p>
    <w:p w14:paraId="7978FD9C" w14:textId="77777777" w:rsidR="000E0375" w:rsidRPr="005738BF" w:rsidRDefault="000E0375" w:rsidP="000E0375">
      <w:pPr>
        <w:rPr>
          <w:rFonts w:ascii="FS Emeric" w:hAnsi="FS Emeric"/>
        </w:rPr>
      </w:pPr>
    </w:p>
    <w:p w14:paraId="521F771F" w14:textId="77777777" w:rsidR="000E0375" w:rsidRPr="005738BF" w:rsidRDefault="000E0375" w:rsidP="000E0375">
      <w:pPr>
        <w:rPr>
          <w:rFonts w:ascii="FS Emeric" w:hAnsi="FS Emeric"/>
        </w:rPr>
      </w:pPr>
    </w:p>
    <w:p w14:paraId="0B75BF59" w14:textId="77777777" w:rsidR="000E0375" w:rsidRPr="005738BF" w:rsidRDefault="000E0375" w:rsidP="000E0375">
      <w:pPr>
        <w:rPr>
          <w:rFonts w:ascii="FS Emeric" w:hAnsi="FS Emeric"/>
        </w:rPr>
      </w:pPr>
    </w:p>
    <w:p w14:paraId="41195F9A" w14:textId="77777777" w:rsidR="000E0375" w:rsidRPr="005738BF" w:rsidRDefault="000E0375" w:rsidP="000E0375">
      <w:pPr>
        <w:rPr>
          <w:rFonts w:ascii="FS Emeric" w:hAnsi="FS Emeric"/>
        </w:rPr>
      </w:pPr>
    </w:p>
    <w:p w14:paraId="055AC1DC" w14:textId="77777777" w:rsidR="000E0375" w:rsidRPr="005738BF" w:rsidRDefault="000E0375" w:rsidP="000E0375">
      <w:pPr>
        <w:rPr>
          <w:rFonts w:ascii="FS Emeric" w:hAnsi="FS Emeric"/>
        </w:rPr>
      </w:pPr>
    </w:p>
    <w:p w14:paraId="7591A5B3" w14:textId="77777777" w:rsidR="000E0375" w:rsidRPr="005738BF" w:rsidRDefault="000E0375" w:rsidP="000E0375">
      <w:pPr>
        <w:rPr>
          <w:rFonts w:ascii="FS Emeric" w:hAnsi="FS Emeric"/>
        </w:rPr>
      </w:pPr>
    </w:p>
    <w:p w14:paraId="4FEEA114" w14:textId="77777777" w:rsidR="000E0375" w:rsidRPr="005738BF" w:rsidRDefault="000E0375" w:rsidP="000E0375">
      <w:pPr>
        <w:rPr>
          <w:rFonts w:ascii="FS Emeric" w:hAnsi="FS Emeric"/>
        </w:rPr>
      </w:pPr>
    </w:p>
    <w:p w14:paraId="58E3143D" w14:textId="77777777" w:rsidR="000E0375" w:rsidRPr="005738BF" w:rsidRDefault="000E0375" w:rsidP="000E0375">
      <w:pPr>
        <w:rPr>
          <w:rFonts w:ascii="FS Emeric" w:hAnsi="FS Emeric"/>
        </w:rPr>
      </w:pPr>
    </w:p>
    <w:p w14:paraId="11A48D7C" w14:textId="77777777" w:rsidR="000E0375" w:rsidRPr="005738BF" w:rsidRDefault="000E0375" w:rsidP="000E0375">
      <w:pPr>
        <w:rPr>
          <w:rFonts w:ascii="FS Emeric" w:hAnsi="FS Emeric"/>
        </w:rPr>
      </w:pPr>
    </w:p>
    <w:p w14:paraId="264E22C3" w14:textId="77777777" w:rsidR="000E0375" w:rsidRPr="005738BF" w:rsidRDefault="000E0375" w:rsidP="000E0375">
      <w:pPr>
        <w:rPr>
          <w:rFonts w:ascii="FS Emeric" w:hAnsi="FS Emeric"/>
        </w:rPr>
      </w:pPr>
    </w:p>
    <w:p w14:paraId="581B260E" w14:textId="77777777" w:rsidR="000E0375" w:rsidRPr="005738BF" w:rsidRDefault="000E0375" w:rsidP="000E0375">
      <w:pPr>
        <w:rPr>
          <w:rFonts w:ascii="FS Emeric" w:hAnsi="FS Emeric"/>
        </w:rPr>
      </w:pPr>
    </w:p>
    <w:p w14:paraId="3B8CC2E3" w14:textId="77777777" w:rsidR="000E0375" w:rsidRPr="005738BF" w:rsidRDefault="000E0375" w:rsidP="000E0375">
      <w:pPr>
        <w:rPr>
          <w:rFonts w:ascii="FS Emeric" w:hAnsi="FS Emeric"/>
        </w:rPr>
      </w:pPr>
    </w:p>
    <w:p w14:paraId="5C91E5D5" w14:textId="77777777" w:rsidR="000E0375" w:rsidRPr="005738BF" w:rsidRDefault="000E0375" w:rsidP="000E0375">
      <w:pPr>
        <w:rPr>
          <w:rFonts w:ascii="FS Emeric" w:hAnsi="FS Emeric"/>
        </w:rPr>
      </w:pPr>
    </w:p>
    <w:p w14:paraId="6087C4C1" w14:textId="77777777" w:rsidR="000E0375" w:rsidRPr="005738BF" w:rsidRDefault="000E0375" w:rsidP="000E0375">
      <w:pPr>
        <w:rPr>
          <w:rFonts w:ascii="FS Emeric" w:hAnsi="FS Emeric"/>
        </w:rPr>
      </w:pPr>
    </w:p>
    <w:p w14:paraId="70B4C29E" w14:textId="77777777" w:rsidR="000E0375" w:rsidRPr="005738BF" w:rsidRDefault="000E0375" w:rsidP="000E0375">
      <w:pPr>
        <w:rPr>
          <w:rFonts w:ascii="FS Emeric" w:hAnsi="FS Emeric"/>
        </w:rPr>
      </w:pPr>
    </w:p>
    <w:p w14:paraId="1725DDE3" w14:textId="77777777" w:rsidR="000E0375" w:rsidRPr="005738BF" w:rsidRDefault="000E0375" w:rsidP="000E0375">
      <w:pPr>
        <w:rPr>
          <w:rFonts w:ascii="FS Emeric" w:hAnsi="FS Emeric"/>
        </w:rPr>
      </w:pPr>
    </w:p>
    <w:p w14:paraId="6EF1C6D0" w14:textId="77777777" w:rsidR="000E0375" w:rsidRPr="005738BF" w:rsidRDefault="000E0375" w:rsidP="000E0375">
      <w:pPr>
        <w:rPr>
          <w:rFonts w:ascii="FS Emeric" w:hAnsi="FS Emeric"/>
        </w:rPr>
      </w:pPr>
    </w:p>
    <w:p w14:paraId="2CF5D046" w14:textId="4C6519FD" w:rsidR="000E0375" w:rsidRPr="005738BF" w:rsidRDefault="000E0375" w:rsidP="000E0375">
      <w:pPr>
        <w:rPr>
          <w:rFonts w:ascii="FS Emeric" w:hAnsi="FS Emeric"/>
        </w:rPr>
      </w:pPr>
    </w:p>
    <w:p w14:paraId="5DA2E5A3" w14:textId="4D50792D" w:rsidR="000E0375" w:rsidRPr="005738BF" w:rsidRDefault="000E0375" w:rsidP="000E0375">
      <w:pPr>
        <w:rPr>
          <w:rFonts w:ascii="FS Emeric" w:hAnsi="FS Emeric"/>
        </w:rPr>
      </w:pPr>
    </w:p>
    <w:p w14:paraId="2345A0D2" w14:textId="41375A3A" w:rsidR="009069EC" w:rsidRPr="005738BF" w:rsidRDefault="000E0375" w:rsidP="000E0375">
      <w:pPr>
        <w:tabs>
          <w:tab w:val="left" w:pos="4140"/>
        </w:tabs>
        <w:rPr>
          <w:rFonts w:ascii="FS Emeric" w:hAnsi="FS Emeric"/>
        </w:rPr>
      </w:pPr>
      <w:r w:rsidRPr="005738BF">
        <w:rPr>
          <w:rFonts w:ascii="FS Emeric" w:hAnsi="FS Emeric"/>
        </w:rPr>
        <w:tab/>
      </w:r>
    </w:p>
    <w:p w14:paraId="6555688D" w14:textId="77777777" w:rsidR="000834CD" w:rsidRPr="005738BF" w:rsidRDefault="000834CD" w:rsidP="000834CD">
      <w:pPr>
        <w:rPr>
          <w:rFonts w:ascii="FS Emeric" w:hAnsi="FS Emeric"/>
        </w:rPr>
      </w:pPr>
    </w:p>
    <w:p w14:paraId="3C5416E0" w14:textId="77777777" w:rsidR="000834CD" w:rsidRPr="005738BF" w:rsidRDefault="000834CD" w:rsidP="000834CD">
      <w:pPr>
        <w:rPr>
          <w:rFonts w:ascii="FS Emeric" w:hAnsi="FS Emeric"/>
        </w:rPr>
      </w:pPr>
    </w:p>
    <w:p w14:paraId="39EC421A" w14:textId="77777777" w:rsidR="000834CD" w:rsidRPr="005738BF" w:rsidRDefault="000834CD" w:rsidP="000834CD">
      <w:pPr>
        <w:rPr>
          <w:rFonts w:ascii="FS Emeric" w:hAnsi="FS Emeric"/>
        </w:rPr>
      </w:pPr>
    </w:p>
    <w:p w14:paraId="12ACB80E" w14:textId="77777777" w:rsidR="000834CD" w:rsidRPr="005738BF" w:rsidRDefault="000834CD" w:rsidP="000834CD">
      <w:pPr>
        <w:rPr>
          <w:rFonts w:ascii="FS Emeric" w:hAnsi="FS Emeric"/>
        </w:rPr>
      </w:pPr>
    </w:p>
    <w:p w14:paraId="1713DBED" w14:textId="77777777" w:rsidR="000834CD" w:rsidRPr="005738BF" w:rsidRDefault="000834CD" w:rsidP="000834CD">
      <w:pPr>
        <w:rPr>
          <w:rFonts w:ascii="FS Emeric" w:hAnsi="FS Emeric"/>
        </w:rPr>
      </w:pPr>
    </w:p>
    <w:p w14:paraId="53893F5F" w14:textId="77777777" w:rsidR="000834CD" w:rsidRPr="005738BF" w:rsidRDefault="000834CD" w:rsidP="000834CD">
      <w:pPr>
        <w:rPr>
          <w:rFonts w:ascii="FS Emeric" w:hAnsi="FS Emeric"/>
        </w:rPr>
      </w:pPr>
    </w:p>
    <w:p w14:paraId="648C0297" w14:textId="77777777" w:rsidR="000834CD" w:rsidRPr="005738BF" w:rsidRDefault="000834CD" w:rsidP="000834CD">
      <w:pPr>
        <w:rPr>
          <w:rFonts w:ascii="FS Emeric" w:hAnsi="FS Emeric"/>
        </w:rPr>
      </w:pPr>
    </w:p>
    <w:p w14:paraId="0A884B94" w14:textId="77777777" w:rsidR="000834CD" w:rsidRPr="005738BF" w:rsidRDefault="000834CD" w:rsidP="000834CD">
      <w:pPr>
        <w:rPr>
          <w:rFonts w:ascii="FS Emeric" w:hAnsi="FS Emeric"/>
        </w:rPr>
      </w:pPr>
    </w:p>
    <w:p w14:paraId="7E0276C3" w14:textId="77777777" w:rsidR="000834CD" w:rsidRPr="005738BF" w:rsidRDefault="000834CD" w:rsidP="000834CD">
      <w:pPr>
        <w:rPr>
          <w:rFonts w:ascii="FS Emeric" w:hAnsi="FS Emeric"/>
        </w:rPr>
      </w:pPr>
    </w:p>
    <w:p w14:paraId="05E57568" w14:textId="77777777" w:rsidR="000834CD" w:rsidRPr="005738BF" w:rsidRDefault="000834CD" w:rsidP="000834CD">
      <w:pPr>
        <w:rPr>
          <w:rFonts w:ascii="FS Emeric" w:hAnsi="FS Emeric"/>
        </w:rPr>
      </w:pPr>
    </w:p>
    <w:p w14:paraId="7A80BA5C" w14:textId="77777777" w:rsidR="000834CD" w:rsidRPr="005738BF" w:rsidRDefault="000834CD" w:rsidP="000834CD">
      <w:pPr>
        <w:rPr>
          <w:rFonts w:ascii="FS Emeric" w:hAnsi="FS Emeric"/>
        </w:rPr>
      </w:pPr>
    </w:p>
    <w:p w14:paraId="6D812AA1" w14:textId="77777777" w:rsidR="000834CD" w:rsidRPr="005738BF" w:rsidRDefault="000834CD" w:rsidP="000834CD">
      <w:pPr>
        <w:rPr>
          <w:rFonts w:ascii="FS Emeric" w:hAnsi="FS Emeric"/>
        </w:rPr>
      </w:pPr>
    </w:p>
    <w:p w14:paraId="24492F39" w14:textId="77777777" w:rsidR="000834CD" w:rsidRPr="005738BF" w:rsidRDefault="000834CD" w:rsidP="000834CD">
      <w:pPr>
        <w:rPr>
          <w:rFonts w:ascii="FS Emeric" w:hAnsi="FS Emeric"/>
        </w:rPr>
      </w:pPr>
    </w:p>
    <w:p w14:paraId="3227C738" w14:textId="77777777" w:rsidR="000834CD" w:rsidRPr="005738BF" w:rsidRDefault="000834CD" w:rsidP="000834CD">
      <w:pPr>
        <w:rPr>
          <w:rFonts w:ascii="FS Emeric" w:hAnsi="FS Emeric"/>
        </w:rPr>
      </w:pPr>
    </w:p>
    <w:p w14:paraId="4D292FA8" w14:textId="77777777" w:rsidR="000834CD" w:rsidRPr="005738BF" w:rsidRDefault="000834CD" w:rsidP="000834CD">
      <w:pPr>
        <w:rPr>
          <w:rFonts w:ascii="FS Emeric" w:hAnsi="FS Emeric"/>
        </w:rPr>
      </w:pPr>
    </w:p>
    <w:p w14:paraId="2BA0698A" w14:textId="77777777" w:rsidR="000834CD" w:rsidRPr="005738BF" w:rsidRDefault="000834CD" w:rsidP="000834CD">
      <w:pPr>
        <w:rPr>
          <w:rFonts w:ascii="FS Emeric" w:hAnsi="FS Emeric"/>
        </w:rPr>
      </w:pPr>
    </w:p>
    <w:p w14:paraId="7166B1BA" w14:textId="68D8CAC0" w:rsidR="000834CD" w:rsidRPr="005738BF" w:rsidRDefault="00AB476B" w:rsidP="00AB476B">
      <w:pPr>
        <w:tabs>
          <w:tab w:val="left" w:pos="3270"/>
        </w:tabs>
        <w:rPr>
          <w:rFonts w:ascii="FS Emeric" w:hAnsi="FS Emeric"/>
        </w:rPr>
      </w:pPr>
      <w:r>
        <w:rPr>
          <w:rFonts w:ascii="FS Emeric" w:hAnsi="FS Emeric"/>
        </w:rPr>
        <w:tab/>
      </w:r>
    </w:p>
    <w:p w14:paraId="728E23B5" w14:textId="77777777" w:rsidR="000834CD" w:rsidRPr="005738BF" w:rsidRDefault="000834CD" w:rsidP="000834CD">
      <w:pPr>
        <w:rPr>
          <w:rFonts w:ascii="FS Emeric" w:hAnsi="FS Emeric"/>
        </w:rPr>
      </w:pPr>
    </w:p>
    <w:p w14:paraId="69A47FC9" w14:textId="77777777" w:rsidR="000834CD" w:rsidRPr="005738BF" w:rsidRDefault="000834CD" w:rsidP="000834CD">
      <w:pPr>
        <w:rPr>
          <w:rFonts w:ascii="FS Emeric" w:hAnsi="FS Emeric"/>
        </w:rPr>
      </w:pPr>
    </w:p>
    <w:p w14:paraId="00003309" w14:textId="77777777" w:rsidR="000834CD" w:rsidRPr="005738BF" w:rsidRDefault="000834CD" w:rsidP="000834CD">
      <w:pPr>
        <w:rPr>
          <w:rFonts w:ascii="FS Emeric" w:hAnsi="FS Emeric"/>
        </w:rPr>
      </w:pPr>
    </w:p>
    <w:p w14:paraId="39FA1F9E" w14:textId="77777777" w:rsidR="000834CD" w:rsidRPr="005738BF" w:rsidRDefault="000834CD" w:rsidP="000834CD">
      <w:pPr>
        <w:rPr>
          <w:rFonts w:ascii="FS Emeric" w:hAnsi="FS Emeric"/>
        </w:rPr>
      </w:pPr>
    </w:p>
    <w:p w14:paraId="32EC74DC" w14:textId="12EEF9C2" w:rsidR="000834CD" w:rsidRPr="005738BF" w:rsidRDefault="000834CD" w:rsidP="000834CD">
      <w:pPr>
        <w:tabs>
          <w:tab w:val="left" w:pos="3255"/>
        </w:tabs>
        <w:rPr>
          <w:rFonts w:ascii="FS Emeric" w:hAnsi="FS Emeric"/>
        </w:rPr>
      </w:pPr>
      <w:r w:rsidRPr="005738BF">
        <w:rPr>
          <w:rFonts w:ascii="FS Emeric" w:hAnsi="FS Emeric"/>
        </w:rPr>
        <w:tab/>
      </w:r>
    </w:p>
    <w:p w14:paraId="5E5A0B74" w14:textId="3F764EFC" w:rsidR="000834CD" w:rsidRPr="005738BF" w:rsidRDefault="000834CD" w:rsidP="000834CD">
      <w:pPr>
        <w:tabs>
          <w:tab w:val="left" w:pos="3000"/>
        </w:tabs>
        <w:rPr>
          <w:rFonts w:ascii="FS Emeric" w:hAnsi="FS Emeric"/>
        </w:rPr>
      </w:pPr>
      <w:r w:rsidRPr="005738BF">
        <w:rPr>
          <w:rFonts w:ascii="FS Emeric" w:hAnsi="FS Emeric"/>
        </w:rPr>
        <w:tab/>
      </w:r>
    </w:p>
    <w:sectPr w:rsidR="000834CD" w:rsidRPr="005738BF" w:rsidSect="009C7E8C">
      <w:headerReference w:type="first" r:id="rId38"/>
      <w:footerReference w:type="first" r:id="rId39"/>
      <w:type w:val="evenPage"/>
      <w:pgSz w:w="11900" w:h="16840"/>
      <w:pgMar w:top="2621" w:right="985"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B9909" w14:textId="77777777" w:rsidR="00362F4A" w:rsidRDefault="00362F4A" w:rsidP="00083F1E">
      <w:r>
        <w:separator/>
      </w:r>
    </w:p>
  </w:endnote>
  <w:endnote w:type="continuationSeparator" w:id="0">
    <w:p w14:paraId="443B54E6" w14:textId="77777777" w:rsidR="00362F4A" w:rsidRDefault="00362F4A" w:rsidP="00083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FS Emeric">
    <w:panose1 w:val="02000503040000020004"/>
    <w:charset w:val="00"/>
    <w:family w:val="auto"/>
    <w:pitch w:val="variable"/>
    <w:sig w:usb0="A00000AF" w:usb1="5000206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C043A" w14:textId="77777777" w:rsidR="00A703B9" w:rsidRPr="00344D0F" w:rsidRDefault="00A703B9" w:rsidP="00344D0F">
    <w:pPr>
      <w:pStyle w:val="Piedepgina"/>
      <w:framePr w:wrap="none" w:vAnchor="text" w:hAnchor="page" w:x="10446" w:y="2"/>
      <w:rPr>
        <w:rFonts w:ascii="Arial" w:eastAsia="Arial" w:hAnsi="Arial" w:cs="Arial"/>
        <w:color w:val="004571"/>
        <w:sz w:val="14"/>
        <w:szCs w:val="14"/>
        <w:lang w:bidi="es-ES"/>
      </w:rPr>
    </w:pPr>
    <w:r w:rsidRPr="00344D0F">
      <w:rPr>
        <w:rFonts w:ascii="Arial" w:eastAsia="Arial" w:hAnsi="Arial" w:cs="Arial"/>
        <w:color w:val="004571"/>
        <w:sz w:val="14"/>
        <w:szCs w:val="14"/>
        <w:lang w:bidi="es-ES"/>
      </w:rPr>
      <w:t xml:space="preserve">Página </w:t>
    </w:r>
    <w:r w:rsidRPr="00344D0F">
      <w:rPr>
        <w:rFonts w:ascii="Arial" w:eastAsia="Arial" w:hAnsi="Arial" w:cs="Arial"/>
        <w:color w:val="004571"/>
        <w:sz w:val="14"/>
        <w:szCs w:val="14"/>
        <w:lang w:bidi="es-ES"/>
      </w:rPr>
      <w:fldChar w:fldCharType="begin"/>
    </w:r>
    <w:r w:rsidRPr="00344D0F">
      <w:rPr>
        <w:rFonts w:ascii="Arial" w:eastAsia="Arial" w:hAnsi="Arial" w:cs="Arial"/>
        <w:color w:val="004571"/>
        <w:sz w:val="14"/>
        <w:szCs w:val="14"/>
        <w:lang w:bidi="es-ES"/>
      </w:rPr>
      <w:instrText xml:space="preserve">PAGE  </w:instrText>
    </w:r>
    <w:r w:rsidRPr="00344D0F">
      <w:rPr>
        <w:rFonts w:ascii="Arial" w:eastAsia="Arial" w:hAnsi="Arial" w:cs="Arial"/>
        <w:color w:val="004571"/>
        <w:sz w:val="14"/>
        <w:szCs w:val="14"/>
        <w:lang w:bidi="es-ES"/>
      </w:rPr>
      <w:fldChar w:fldCharType="separate"/>
    </w:r>
    <w:r w:rsidR="00A43F5C">
      <w:rPr>
        <w:rFonts w:ascii="Arial" w:eastAsia="Arial" w:hAnsi="Arial" w:cs="Arial"/>
        <w:noProof/>
        <w:color w:val="004571"/>
        <w:sz w:val="14"/>
        <w:szCs w:val="14"/>
        <w:lang w:bidi="es-ES"/>
      </w:rPr>
      <w:t>28</w:t>
    </w:r>
    <w:r w:rsidRPr="00344D0F">
      <w:rPr>
        <w:rFonts w:ascii="Arial" w:eastAsia="Arial" w:hAnsi="Arial" w:cs="Arial"/>
        <w:color w:val="004571"/>
        <w:sz w:val="14"/>
        <w:szCs w:val="14"/>
        <w:lang w:bidi="es-ES"/>
      </w:rPr>
      <w:fldChar w:fldCharType="end"/>
    </w:r>
  </w:p>
  <w:p w14:paraId="3818AAF6" w14:textId="4896FB0D" w:rsidR="00874C28" w:rsidRPr="00A703B9" w:rsidRDefault="00874C28" w:rsidP="00A703B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F56A" w14:textId="19459755" w:rsidR="00874C28" w:rsidRPr="000326D1" w:rsidRDefault="00874C28" w:rsidP="000326D1">
    <w:pPr>
      <w:pStyle w:val="Piedepgina"/>
      <w:tabs>
        <w:tab w:val="clear" w:pos="4252"/>
        <w:tab w:val="clear" w:pos="8504"/>
        <w:tab w:val="left" w:pos="7302"/>
      </w:tabs>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8659F" w14:textId="77777777" w:rsidR="00913342" w:rsidRPr="000326D1" w:rsidRDefault="00913342" w:rsidP="000326D1">
    <w:pPr>
      <w:pStyle w:val="Piedepgina"/>
      <w:tabs>
        <w:tab w:val="clear" w:pos="4252"/>
        <w:tab w:val="clear" w:pos="8504"/>
        <w:tab w:val="left" w:pos="7302"/>
      </w:tabs>
      <w:rPr>
        <w:sz w:val="14"/>
        <w:szCs w:val="14"/>
      </w:rPr>
    </w:pPr>
    <w:r>
      <w:rPr>
        <w:noProof/>
        <w:lang w:eastAsia="es-ES"/>
      </w:rPr>
      <mc:AlternateContent>
        <mc:Choice Requires="wps">
          <w:drawing>
            <wp:anchor distT="0" distB="0" distL="114300" distR="114300" simplePos="0" relativeHeight="251668479" behindDoc="1" locked="0" layoutInCell="1" allowOverlap="1" wp14:anchorId="432F50BD" wp14:editId="0939438C">
              <wp:simplePos x="0" y="0"/>
              <wp:positionH relativeFrom="column">
                <wp:posOffset>1786695</wp:posOffset>
              </wp:positionH>
              <wp:positionV relativeFrom="paragraph">
                <wp:posOffset>-1490491</wp:posOffset>
              </wp:positionV>
              <wp:extent cx="1906518" cy="1028795"/>
              <wp:effectExtent l="0" t="0" r="0" b="12700"/>
              <wp:wrapNone/>
              <wp:docPr id="17" name="Cuadro de texto 17"/>
              <wp:cNvGraphicFramePr/>
              <a:graphic xmlns:a="http://schemas.openxmlformats.org/drawingml/2006/main">
                <a:graphicData uri="http://schemas.microsoft.com/office/word/2010/wordprocessingShape">
                  <wps:wsp>
                    <wps:cNvSpPr txBox="1"/>
                    <wps:spPr>
                      <a:xfrm>
                        <a:off x="0" y="0"/>
                        <a:ext cx="1906518" cy="10287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98F6267" w14:textId="5D3ECF2C" w:rsidR="00913342" w:rsidRPr="000E0375" w:rsidRDefault="000E0375" w:rsidP="0091390B">
                          <w:pPr>
                            <w:spacing w:line="200" w:lineRule="exact"/>
                            <w:rPr>
                              <w:color w:val="004571"/>
                              <w:sz w:val="16"/>
                              <w:szCs w:val="16"/>
                              <w:lang w:val="en-US"/>
                            </w:rPr>
                          </w:pPr>
                          <w:r w:rsidRPr="000E0375">
                            <w:rPr>
                              <w:color w:val="004571"/>
                              <w:sz w:val="16"/>
                              <w:szCs w:val="16"/>
                              <w:lang w:val="en-US"/>
                            </w:rPr>
                            <w:t>Naturgy Energy Group, S.A.</w:t>
                          </w:r>
                        </w:p>
                        <w:p w14:paraId="6CBEEA73" w14:textId="55A9E92C" w:rsidR="00913342" w:rsidRPr="00296710" w:rsidRDefault="000E0375" w:rsidP="000E0375">
                          <w:pPr>
                            <w:spacing w:line="200" w:lineRule="exact"/>
                            <w:rPr>
                              <w:color w:val="004571"/>
                              <w:sz w:val="16"/>
                              <w:szCs w:val="16"/>
                            </w:rPr>
                          </w:pPr>
                          <w:r>
                            <w:rPr>
                              <w:color w:val="004571"/>
                              <w:sz w:val="16"/>
                              <w:szCs w:val="16"/>
                            </w:rPr>
                            <w:t>Avda. San Luis</w:t>
                          </w:r>
                          <w:r w:rsidR="00913342" w:rsidRPr="00296710">
                            <w:rPr>
                              <w:color w:val="004571"/>
                              <w:sz w:val="16"/>
                              <w:szCs w:val="16"/>
                            </w:rPr>
                            <w:t xml:space="preserve">, </w:t>
                          </w:r>
                          <w:r>
                            <w:rPr>
                              <w:color w:val="004571"/>
                              <w:sz w:val="16"/>
                              <w:szCs w:val="16"/>
                            </w:rPr>
                            <w:t>77</w:t>
                          </w:r>
                        </w:p>
                        <w:p w14:paraId="7335203B" w14:textId="27E04294" w:rsidR="00913342" w:rsidRPr="00296710" w:rsidRDefault="000E0375" w:rsidP="000E0375">
                          <w:pPr>
                            <w:spacing w:line="200" w:lineRule="exact"/>
                            <w:rPr>
                              <w:color w:val="004571"/>
                              <w:sz w:val="16"/>
                              <w:szCs w:val="16"/>
                            </w:rPr>
                          </w:pPr>
                          <w:r>
                            <w:rPr>
                              <w:color w:val="004571"/>
                              <w:sz w:val="16"/>
                              <w:szCs w:val="16"/>
                            </w:rPr>
                            <w:t>28033</w:t>
                          </w:r>
                          <w:r w:rsidR="00913342" w:rsidRPr="00296710">
                            <w:rPr>
                              <w:color w:val="004571"/>
                              <w:sz w:val="16"/>
                              <w:szCs w:val="16"/>
                            </w:rPr>
                            <w:t xml:space="preserve"> </w:t>
                          </w:r>
                          <w:r>
                            <w:rPr>
                              <w:color w:val="004571"/>
                              <w:sz w:val="16"/>
                              <w:szCs w:val="16"/>
                            </w:rPr>
                            <w:t>Madrid</w:t>
                          </w:r>
                          <w:r w:rsidR="00913342" w:rsidRPr="00296710">
                            <w:rPr>
                              <w:color w:val="004571"/>
                              <w:sz w:val="16"/>
                              <w:szCs w:val="16"/>
                            </w:rPr>
                            <w:t xml:space="preserve">. </w:t>
                          </w:r>
                          <w:r>
                            <w:rPr>
                              <w:color w:val="004571"/>
                              <w:sz w:val="16"/>
                              <w:szCs w:val="16"/>
                            </w:rPr>
                            <w:t>Madrid</w:t>
                          </w:r>
                        </w:p>
                        <w:p w14:paraId="47BBDCA8" w14:textId="77777777" w:rsidR="00913342" w:rsidRPr="00296710" w:rsidRDefault="00913342" w:rsidP="0091390B">
                          <w:pPr>
                            <w:spacing w:line="200" w:lineRule="exact"/>
                            <w:rPr>
                              <w:b/>
                              <w:color w:val="004571"/>
                              <w:sz w:val="16"/>
                              <w:szCs w:val="16"/>
                            </w:rPr>
                          </w:pPr>
                          <w:r w:rsidRPr="00296710">
                            <w:rPr>
                              <w:b/>
                              <w:color w:val="004571"/>
                              <w:sz w:val="16"/>
                              <w:szCs w:val="16"/>
                            </w:rPr>
                            <w:t>www.naturgy.com</w:t>
                          </w:r>
                        </w:p>
                        <w:p w14:paraId="0D0CF26D" w14:textId="77777777" w:rsidR="00913342" w:rsidRPr="000D6866" w:rsidRDefault="00913342" w:rsidP="0091390B">
                          <w:pPr>
                            <w:spacing w:line="200" w:lineRule="exact"/>
                            <w:rPr>
                              <w:color w:val="00457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2F50BD" id="_x0000_t202" coordsize="21600,21600" o:spt="202" path="m,l,21600r21600,l21600,xe">
              <v:stroke joinstyle="miter"/>
              <v:path gradientshapeok="t" o:connecttype="rect"/>
            </v:shapetype>
            <v:shape id="Cuadro de texto 17" o:spid="_x0000_s1027" type="#_x0000_t202" style="position:absolute;margin-left:140.7pt;margin-top:-117.35pt;width:150.1pt;height:81pt;z-index:-2516480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" filled="f" stroked="f">
              <v:textbox>
                <w:txbxContent>
                  <w:p w14:paraId="598F6267" w14:textId="5D3ECF2C" w:rsidR="00913342" w:rsidRPr="000E0375" w:rsidRDefault="000E0375" w:rsidP="0091390B">
                    <w:pPr>
                      <w:spacing w:line="200" w:lineRule="exact"/>
                      <w:rPr>
                        <w:color w:val="004571"/>
                        <w:sz w:val="16"/>
                        <w:szCs w:val="16"/>
                        <w:lang w:val="en-US"/>
                      </w:rPr>
                    </w:pPr>
                    <w:r w:rsidRPr="000E0375">
                      <w:rPr>
                        <w:color w:val="004571"/>
                        <w:sz w:val="16"/>
                        <w:szCs w:val="16"/>
                        <w:lang w:val="en-US"/>
                      </w:rPr>
                      <w:t>Naturgy Energy Group, S.A.</w:t>
                    </w:r>
                  </w:p>
                  <w:p w14:paraId="6CBEEA73" w14:textId="55A9E92C" w:rsidR="00913342" w:rsidRPr="00296710" w:rsidRDefault="000E0375" w:rsidP="000E0375">
                    <w:pPr>
                      <w:spacing w:line="200" w:lineRule="exact"/>
                      <w:rPr>
                        <w:color w:val="004571"/>
                        <w:sz w:val="16"/>
                        <w:szCs w:val="16"/>
                      </w:rPr>
                    </w:pPr>
                    <w:r>
                      <w:rPr>
                        <w:color w:val="004571"/>
                        <w:sz w:val="16"/>
                        <w:szCs w:val="16"/>
                      </w:rPr>
                      <w:t>Avda. San Luis</w:t>
                    </w:r>
                    <w:r w:rsidR="00913342" w:rsidRPr="00296710">
                      <w:rPr>
                        <w:color w:val="004571"/>
                        <w:sz w:val="16"/>
                        <w:szCs w:val="16"/>
                      </w:rPr>
                      <w:t xml:space="preserve">, </w:t>
                    </w:r>
                    <w:r>
                      <w:rPr>
                        <w:color w:val="004571"/>
                        <w:sz w:val="16"/>
                        <w:szCs w:val="16"/>
                      </w:rPr>
                      <w:t>77</w:t>
                    </w:r>
                  </w:p>
                  <w:p w14:paraId="7335203B" w14:textId="27E04294" w:rsidR="00913342" w:rsidRPr="00296710" w:rsidRDefault="000E0375" w:rsidP="000E0375">
                    <w:pPr>
                      <w:spacing w:line="200" w:lineRule="exact"/>
                      <w:rPr>
                        <w:color w:val="004571"/>
                        <w:sz w:val="16"/>
                        <w:szCs w:val="16"/>
                      </w:rPr>
                    </w:pPr>
                    <w:r>
                      <w:rPr>
                        <w:color w:val="004571"/>
                        <w:sz w:val="16"/>
                        <w:szCs w:val="16"/>
                      </w:rPr>
                      <w:t>28033</w:t>
                    </w:r>
                    <w:r w:rsidR="00913342" w:rsidRPr="00296710">
                      <w:rPr>
                        <w:color w:val="004571"/>
                        <w:sz w:val="16"/>
                        <w:szCs w:val="16"/>
                      </w:rPr>
                      <w:t xml:space="preserve"> </w:t>
                    </w:r>
                    <w:r>
                      <w:rPr>
                        <w:color w:val="004571"/>
                        <w:sz w:val="16"/>
                        <w:szCs w:val="16"/>
                      </w:rPr>
                      <w:t>Madrid</w:t>
                    </w:r>
                    <w:r w:rsidR="00913342" w:rsidRPr="00296710">
                      <w:rPr>
                        <w:color w:val="004571"/>
                        <w:sz w:val="16"/>
                        <w:szCs w:val="16"/>
                      </w:rPr>
                      <w:t xml:space="preserve">. </w:t>
                    </w:r>
                    <w:r>
                      <w:rPr>
                        <w:color w:val="004571"/>
                        <w:sz w:val="16"/>
                        <w:szCs w:val="16"/>
                      </w:rPr>
                      <w:t>Madrid</w:t>
                    </w:r>
                  </w:p>
                  <w:p w14:paraId="47BBDCA8" w14:textId="77777777" w:rsidR="00913342" w:rsidRPr="00296710" w:rsidRDefault="00913342" w:rsidP="0091390B">
                    <w:pPr>
                      <w:spacing w:line="200" w:lineRule="exact"/>
                      <w:rPr>
                        <w:b/>
                        <w:color w:val="004571"/>
                        <w:sz w:val="16"/>
                        <w:szCs w:val="16"/>
                      </w:rPr>
                    </w:pPr>
                    <w:r w:rsidRPr="00296710">
                      <w:rPr>
                        <w:b/>
                        <w:color w:val="004571"/>
                        <w:sz w:val="16"/>
                        <w:szCs w:val="16"/>
                      </w:rPr>
                      <w:t>www.naturgy.com</w:t>
                    </w:r>
                  </w:p>
                  <w:p w14:paraId="0D0CF26D" w14:textId="77777777" w:rsidR="00913342" w:rsidRPr="000D6866" w:rsidRDefault="00913342" w:rsidP="0091390B">
                    <w:pPr>
                      <w:spacing w:line="200" w:lineRule="exact"/>
                      <w:rPr>
                        <w:color w:val="004571"/>
                        <w:sz w:val="16"/>
                        <w:szCs w:val="16"/>
                      </w:rPr>
                    </w:pPr>
                  </w:p>
                </w:txbxContent>
              </v:textbox>
            </v:shape>
          </w:pict>
        </mc:Fallback>
      </mc:AlternateContent>
    </w:r>
    <w:r>
      <w:rPr>
        <w:noProof/>
        <w:sz w:val="14"/>
        <w:szCs w:val="14"/>
        <w:lang w:eastAsia="es-ES"/>
      </w:rPr>
      <w:drawing>
        <wp:anchor distT="0" distB="0" distL="114300" distR="114300" simplePos="0" relativeHeight="251667455" behindDoc="1" locked="0" layoutInCell="1" allowOverlap="1" wp14:anchorId="74E10003" wp14:editId="76CA6F18">
          <wp:simplePos x="0" y="0"/>
          <wp:positionH relativeFrom="column">
            <wp:posOffset>1873543</wp:posOffset>
          </wp:positionH>
          <wp:positionV relativeFrom="paragraph">
            <wp:posOffset>-2317994</wp:posOffset>
          </wp:positionV>
          <wp:extent cx="2159635" cy="527685"/>
          <wp:effectExtent l="0" t="0" r="0" b="5715"/>
          <wp:wrapNone/>
          <wp:docPr id="18" name="Imagen 18" descr="fdsfds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dsfds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635" cy="527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8CD57" w14:textId="77777777" w:rsidR="00362F4A" w:rsidRDefault="00362F4A" w:rsidP="00083F1E">
      <w:r>
        <w:separator/>
      </w:r>
    </w:p>
  </w:footnote>
  <w:footnote w:type="continuationSeparator" w:id="0">
    <w:p w14:paraId="01E0E964" w14:textId="77777777" w:rsidR="00362F4A" w:rsidRDefault="00362F4A" w:rsidP="00083F1E">
      <w:r>
        <w:continuationSeparator/>
      </w:r>
    </w:p>
  </w:footnote>
  <w:footnote w:id="1">
    <w:p w14:paraId="46B3CCA3" w14:textId="4E4660E8" w:rsidR="009E7BF5" w:rsidRDefault="009E7BF5">
      <w:pPr>
        <w:pStyle w:val="Textonotapie"/>
      </w:pPr>
      <w:r>
        <w:rPr>
          <w:rStyle w:val="Refdenotaalpie"/>
        </w:rPr>
        <w:footnoteRef/>
      </w:r>
      <w:r>
        <w:t xml:space="preserve"> </w:t>
      </w:r>
      <w:hyperlink r:id="rId1" w:history="1">
        <w:r w:rsidR="0004153F">
          <w:rPr>
            <w:rStyle w:val="Hipervnculo"/>
          </w:rPr>
          <w:t>Enresa - Desmantelamiento de la CN José Cabrera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3A0D2" w14:textId="797626F5" w:rsidR="009C7E8C" w:rsidRDefault="00976FAB">
    <w:pPr>
      <w:pStyle w:val="Encabezado"/>
    </w:pPr>
    <w:r>
      <w:rPr>
        <w:noProof/>
        <w:lang w:eastAsia="es-ES"/>
      </w:rPr>
      <w:drawing>
        <wp:anchor distT="0" distB="0" distL="114300" distR="114300" simplePos="0" relativeHeight="251660286" behindDoc="1" locked="0" layoutInCell="1" allowOverlap="1" wp14:anchorId="7CDCB0F5" wp14:editId="44C17552">
          <wp:simplePos x="0" y="0"/>
          <wp:positionH relativeFrom="column">
            <wp:posOffset>5553411</wp:posOffset>
          </wp:positionH>
          <wp:positionV relativeFrom="paragraph">
            <wp:posOffset>29882</wp:posOffset>
          </wp:positionV>
          <wp:extent cx="472440" cy="448310"/>
          <wp:effectExtent l="0" t="0" r="10160" b="8890"/>
          <wp:wrapNone/>
          <wp:docPr id="12" name="Imagen 12" descr="sda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dad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48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FE55" w14:textId="07C2CFC3" w:rsidR="00083F1E" w:rsidRDefault="00411F81" w:rsidP="00A703B9">
    <w:pPr>
      <w:pStyle w:val="Encabezado"/>
      <w:ind w:left="-284"/>
    </w:pPr>
    <w:r>
      <w:rPr>
        <w:noProof/>
        <w:lang w:eastAsia="es-ES"/>
      </w:rPr>
      <w:drawing>
        <wp:anchor distT="0" distB="0" distL="114300" distR="114300" simplePos="0" relativeHeight="251661311" behindDoc="1" locked="0" layoutInCell="1" allowOverlap="1" wp14:anchorId="7E6FCFA3" wp14:editId="1510AF0C">
          <wp:simplePos x="0" y="0"/>
          <wp:positionH relativeFrom="column">
            <wp:posOffset>3491865</wp:posOffset>
          </wp:positionH>
          <wp:positionV relativeFrom="paragraph">
            <wp:posOffset>7620</wp:posOffset>
          </wp:positionV>
          <wp:extent cx="2520315" cy="609600"/>
          <wp:effectExtent l="0" t="0" r="0" b="0"/>
          <wp:wrapNone/>
          <wp:docPr id="13" name="Imagen 13" descr="FORMATO%20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RMATO%20A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60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ED8BC" w14:textId="7C9E0BA4" w:rsidR="009C7E8C" w:rsidRDefault="009C7E8C" w:rsidP="00A703B9">
    <w:pPr>
      <w:pStyle w:val="Encabezado"/>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852"/>
    <w:multiLevelType w:val="hybridMultilevel"/>
    <w:tmpl w:val="01DEF3D8"/>
    <w:lvl w:ilvl="0" w:tplc="0C0A0001">
      <w:start w:val="1"/>
      <w:numFmt w:val="bullet"/>
      <w:lvlText w:val=""/>
      <w:lvlJc w:val="left"/>
      <w:pPr>
        <w:ind w:left="436" w:hanging="360"/>
      </w:pPr>
      <w:rPr>
        <w:rFonts w:ascii="Symbol" w:hAnsi="Symbol"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1" w15:restartNumberingAfterBreak="0">
    <w:nsid w:val="0DC205D8"/>
    <w:multiLevelType w:val="multilevel"/>
    <w:tmpl w:val="31DC2694"/>
    <w:lvl w:ilvl="0">
      <w:start w:val="1"/>
      <w:numFmt w:val="decimal"/>
      <w:lvlText w:val="%1."/>
      <w:lvlJc w:val="left"/>
      <w:pPr>
        <w:ind w:left="76" w:hanging="360"/>
      </w:pPr>
      <w:rPr>
        <w:rFonts w:hint="default"/>
      </w:rPr>
    </w:lvl>
    <w:lvl w:ilvl="1">
      <w:start w:val="1"/>
      <w:numFmt w:val="decimal"/>
      <w:isLgl/>
      <w:lvlText w:val="%1.%2."/>
      <w:lvlJc w:val="left"/>
      <w:pPr>
        <w:ind w:left="116" w:hanging="400"/>
      </w:pPr>
      <w:rPr>
        <w:rFonts w:hint="default"/>
        <w:b/>
        <w:bCs/>
        <w:sz w:val="24"/>
      </w:rPr>
    </w:lvl>
    <w:lvl w:ilvl="2">
      <w:start w:val="1"/>
      <w:numFmt w:val="decimal"/>
      <w:isLgl/>
      <w:lvlText w:val="%1.%2.%3."/>
      <w:lvlJc w:val="left"/>
      <w:pPr>
        <w:ind w:left="436" w:hanging="720"/>
      </w:pPr>
      <w:rPr>
        <w:rFonts w:hint="default"/>
        <w:sz w:val="24"/>
      </w:rPr>
    </w:lvl>
    <w:lvl w:ilvl="3">
      <w:start w:val="1"/>
      <w:numFmt w:val="decimal"/>
      <w:isLgl/>
      <w:lvlText w:val="%1.%2.%3.%4."/>
      <w:lvlJc w:val="left"/>
      <w:pPr>
        <w:ind w:left="436" w:hanging="720"/>
      </w:pPr>
      <w:rPr>
        <w:rFonts w:hint="default"/>
        <w:sz w:val="24"/>
      </w:rPr>
    </w:lvl>
    <w:lvl w:ilvl="4">
      <w:start w:val="1"/>
      <w:numFmt w:val="decimal"/>
      <w:isLgl/>
      <w:lvlText w:val="%1.%2.%3.%4.%5."/>
      <w:lvlJc w:val="left"/>
      <w:pPr>
        <w:ind w:left="796" w:hanging="1080"/>
      </w:pPr>
      <w:rPr>
        <w:rFonts w:hint="default"/>
        <w:sz w:val="24"/>
      </w:rPr>
    </w:lvl>
    <w:lvl w:ilvl="5">
      <w:start w:val="1"/>
      <w:numFmt w:val="decimal"/>
      <w:isLgl/>
      <w:lvlText w:val="%1.%2.%3.%4.%5.%6."/>
      <w:lvlJc w:val="left"/>
      <w:pPr>
        <w:ind w:left="796" w:hanging="1080"/>
      </w:pPr>
      <w:rPr>
        <w:rFonts w:hint="default"/>
        <w:sz w:val="24"/>
      </w:rPr>
    </w:lvl>
    <w:lvl w:ilvl="6">
      <w:start w:val="1"/>
      <w:numFmt w:val="decimal"/>
      <w:isLgl/>
      <w:lvlText w:val="%1.%2.%3.%4.%5.%6.%7."/>
      <w:lvlJc w:val="left"/>
      <w:pPr>
        <w:ind w:left="1156" w:hanging="1440"/>
      </w:pPr>
      <w:rPr>
        <w:rFonts w:hint="default"/>
        <w:sz w:val="24"/>
      </w:rPr>
    </w:lvl>
    <w:lvl w:ilvl="7">
      <w:start w:val="1"/>
      <w:numFmt w:val="decimal"/>
      <w:isLgl/>
      <w:lvlText w:val="%1.%2.%3.%4.%5.%6.%7.%8."/>
      <w:lvlJc w:val="left"/>
      <w:pPr>
        <w:ind w:left="1156" w:hanging="1440"/>
      </w:pPr>
      <w:rPr>
        <w:rFonts w:hint="default"/>
        <w:sz w:val="24"/>
      </w:rPr>
    </w:lvl>
    <w:lvl w:ilvl="8">
      <w:start w:val="1"/>
      <w:numFmt w:val="decimal"/>
      <w:isLgl/>
      <w:lvlText w:val="%1.%2.%3.%4.%5.%6.%7.%8.%9."/>
      <w:lvlJc w:val="left"/>
      <w:pPr>
        <w:ind w:left="1516" w:hanging="1800"/>
      </w:pPr>
      <w:rPr>
        <w:rFonts w:hint="default"/>
        <w:sz w:val="24"/>
      </w:rPr>
    </w:lvl>
  </w:abstractNum>
  <w:abstractNum w:abstractNumId="2" w15:restartNumberingAfterBreak="0">
    <w:nsid w:val="128060A1"/>
    <w:multiLevelType w:val="hybridMultilevel"/>
    <w:tmpl w:val="81203A00"/>
    <w:lvl w:ilvl="0" w:tplc="0C0A0001">
      <w:start w:val="1"/>
      <w:numFmt w:val="bullet"/>
      <w:lvlText w:val=""/>
      <w:lvlJc w:val="left"/>
      <w:pPr>
        <w:ind w:left="436" w:hanging="360"/>
      </w:pPr>
      <w:rPr>
        <w:rFonts w:ascii="Symbol" w:hAnsi="Symbol"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3" w15:restartNumberingAfterBreak="0">
    <w:nsid w:val="159E7449"/>
    <w:multiLevelType w:val="hybridMultilevel"/>
    <w:tmpl w:val="A6323A24"/>
    <w:lvl w:ilvl="0" w:tplc="0C0A0001">
      <w:start w:val="1"/>
      <w:numFmt w:val="bullet"/>
      <w:lvlText w:val=""/>
      <w:lvlJc w:val="left"/>
      <w:pPr>
        <w:ind w:left="437" w:hanging="360"/>
      </w:pPr>
      <w:rPr>
        <w:rFonts w:ascii="Symbol" w:hAnsi="Symbol" w:hint="default"/>
      </w:rPr>
    </w:lvl>
    <w:lvl w:ilvl="1" w:tplc="0C0A0003" w:tentative="1">
      <w:start w:val="1"/>
      <w:numFmt w:val="bullet"/>
      <w:lvlText w:val="o"/>
      <w:lvlJc w:val="left"/>
      <w:pPr>
        <w:ind w:left="1157" w:hanging="360"/>
      </w:pPr>
      <w:rPr>
        <w:rFonts w:ascii="Courier New" w:hAnsi="Courier New" w:cs="Courier New" w:hint="default"/>
      </w:rPr>
    </w:lvl>
    <w:lvl w:ilvl="2" w:tplc="0C0A0005" w:tentative="1">
      <w:start w:val="1"/>
      <w:numFmt w:val="bullet"/>
      <w:lvlText w:val=""/>
      <w:lvlJc w:val="left"/>
      <w:pPr>
        <w:ind w:left="1877" w:hanging="360"/>
      </w:pPr>
      <w:rPr>
        <w:rFonts w:ascii="Wingdings" w:hAnsi="Wingdings" w:hint="default"/>
      </w:rPr>
    </w:lvl>
    <w:lvl w:ilvl="3" w:tplc="0C0A0001" w:tentative="1">
      <w:start w:val="1"/>
      <w:numFmt w:val="bullet"/>
      <w:lvlText w:val=""/>
      <w:lvlJc w:val="left"/>
      <w:pPr>
        <w:ind w:left="2597" w:hanging="360"/>
      </w:pPr>
      <w:rPr>
        <w:rFonts w:ascii="Symbol" w:hAnsi="Symbol" w:hint="default"/>
      </w:rPr>
    </w:lvl>
    <w:lvl w:ilvl="4" w:tplc="0C0A0003" w:tentative="1">
      <w:start w:val="1"/>
      <w:numFmt w:val="bullet"/>
      <w:lvlText w:val="o"/>
      <w:lvlJc w:val="left"/>
      <w:pPr>
        <w:ind w:left="3317" w:hanging="360"/>
      </w:pPr>
      <w:rPr>
        <w:rFonts w:ascii="Courier New" w:hAnsi="Courier New" w:cs="Courier New" w:hint="default"/>
      </w:rPr>
    </w:lvl>
    <w:lvl w:ilvl="5" w:tplc="0C0A0005" w:tentative="1">
      <w:start w:val="1"/>
      <w:numFmt w:val="bullet"/>
      <w:lvlText w:val=""/>
      <w:lvlJc w:val="left"/>
      <w:pPr>
        <w:ind w:left="4037" w:hanging="360"/>
      </w:pPr>
      <w:rPr>
        <w:rFonts w:ascii="Wingdings" w:hAnsi="Wingdings" w:hint="default"/>
      </w:rPr>
    </w:lvl>
    <w:lvl w:ilvl="6" w:tplc="0C0A0001" w:tentative="1">
      <w:start w:val="1"/>
      <w:numFmt w:val="bullet"/>
      <w:lvlText w:val=""/>
      <w:lvlJc w:val="left"/>
      <w:pPr>
        <w:ind w:left="4757" w:hanging="360"/>
      </w:pPr>
      <w:rPr>
        <w:rFonts w:ascii="Symbol" w:hAnsi="Symbol" w:hint="default"/>
      </w:rPr>
    </w:lvl>
    <w:lvl w:ilvl="7" w:tplc="0C0A0003" w:tentative="1">
      <w:start w:val="1"/>
      <w:numFmt w:val="bullet"/>
      <w:lvlText w:val="o"/>
      <w:lvlJc w:val="left"/>
      <w:pPr>
        <w:ind w:left="5477" w:hanging="360"/>
      </w:pPr>
      <w:rPr>
        <w:rFonts w:ascii="Courier New" w:hAnsi="Courier New" w:cs="Courier New" w:hint="default"/>
      </w:rPr>
    </w:lvl>
    <w:lvl w:ilvl="8" w:tplc="0C0A0005" w:tentative="1">
      <w:start w:val="1"/>
      <w:numFmt w:val="bullet"/>
      <w:lvlText w:val=""/>
      <w:lvlJc w:val="left"/>
      <w:pPr>
        <w:ind w:left="6197" w:hanging="360"/>
      </w:pPr>
      <w:rPr>
        <w:rFonts w:ascii="Wingdings" w:hAnsi="Wingdings" w:hint="default"/>
      </w:rPr>
    </w:lvl>
  </w:abstractNum>
  <w:abstractNum w:abstractNumId="4" w15:restartNumberingAfterBreak="0">
    <w:nsid w:val="1D8D67AF"/>
    <w:multiLevelType w:val="hybridMultilevel"/>
    <w:tmpl w:val="A928099C"/>
    <w:lvl w:ilvl="0" w:tplc="0B10A42C">
      <w:start w:val="1"/>
      <w:numFmt w:val="decimal"/>
      <w:lvlText w:val="%1."/>
      <w:lvlJc w:val="left"/>
      <w:pPr>
        <w:ind w:left="76" w:hanging="360"/>
      </w:pPr>
      <w:rPr>
        <w:rFonts w:hint="default"/>
      </w:rPr>
    </w:lvl>
    <w:lvl w:ilvl="1" w:tplc="040A0019" w:tentative="1">
      <w:start w:val="1"/>
      <w:numFmt w:val="lowerLetter"/>
      <w:lvlText w:val="%2."/>
      <w:lvlJc w:val="left"/>
      <w:pPr>
        <w:ind w:left="796" w:hanging="360"/>
      </w:pPr>
    </w:lvl>
    <w:lvl w:ilvl="2" w:tplc="040A001B" w:tentative="1">
      <w:start w:val="1"/>
      <w:numFmt w:val="lowerRoman"/>
      <w:lvlText w:val="%3."/>
      <w:lvlJc w:val="right"/>
      <w:pPr>
        <w:ind w:left="1516" w:hanging="180"/>
      </w:pPr>
    </w:lvl>
    <w:lvl w:ilvl="3" w:tplc="040A000F" w:tentative="1">
      <w:start w:val="1"/>
      <w:numFmt w:val="decimal"/>
      <w:lvlText w:val="%4."/>
      <w:lvlJc w:val="left"/>
      <w:pPr>
        <w:ind w:left="2236" w:hanging="360"/>
      </w:pPr>
    </w:lvl>
    <w:lvl w:ilvl="4" w:tplc="040A0019" w:tentative="1">
      <w:start w:val="1"/>
      <w:numFmt w:val="lowerLetter"/>
      <w:lvlText w:val="%5."/>
      <w:lvlJc w:val="left"/>
      <w:pPr>
        <w:ind w:left="2956" w:hanging="360"/>
      </w:pPr>
    </w:lvl>
    <w:lvl w:ilvl="5" w:tplc="040A001B" w:tentative="1">
      <w:start w:val="1"/>
      <w:numFmt w:val="lowerRoman"/>
      <w:lvlText w:val="%6."/>
      <w:lvlJc w:val="right"/>
      <w:pPr>
        <w:ind w:left="3676" w:hanging="180"/>
      </w:pPr>
    </w:lvl>
    <w:lvl w:ilvl="6" w:tplc="040A000F" w:tentative="1">
      <w:start w:val="1"/>
      <w:numFmt w:val="decimal"/>
      <w:lvlText w:val="%7."/>
      <w:lvlJc w:val="left"/>
      <w:pPr>
        <w:ind w:left="4396" w:hanging="360"/>
      </w:pPr>
    </w:lvl>
    <w:lvl w:ilvl="7" w:tplc="040A0019" w:tentative="1">
      <w:start w:val="1"/>
      <w:numFmt w:val="lowerLetter"/>
      <w:lvlText w:val="%8."/>
      <w:lvlJc w:val="left"/>
      <w:pPr>
        <w:ind w:left="5116" w:hanging="360"/>
      </w:pPr>
    </w:lvl>
    <w:lvl w:ilvl="8" w:tplc="040A001B" w:tentative="1">
      <w:start w:val="1"/>
      <w:numFmt w:val="lowerRoman"/>
      <w:lvlText w:val="%9."/>
      <w:lvlJc w:val="right"/>
      <w:pPr>
        <w:ind w:left="5836" w:hanging="180"/>
      </w:pPr>
    </w:lvl>
  </w:abstractNum>
  <w:abstractNum w:abstractNumId="5" w15:restartNumberingAfterBreak="0">
    <w:nsid w:val="25130081"/>
    <w:multiLevelType w:val="hybridMultilevel"/>
    <w:tmpl w:val="FF84F3E6"/>
    <w:lvl w:ilvl="0" w:tplc="29B0D1C6">
      <w:start w:val="1"/>
      <w:numFmt w:val="bullet"/>
      <w:lvlText w:val=""/>
      <w:lvlJc w:val="left"/>
      <w:pPr>
        <w:ind w:left="680" w:hanging="178"/>
      </w:pPr>
      <w:rPr>
        <w:rFonts w:ascii="Symbol" w:hAnsi="Symbol" w:hint="default"/>
        <w:b/>
        <w:i w:val="0"/>
        <w:color w:val="004571"/>
        <w:sz w:val="18"/>
        <w:u w:color="FFFFFF" w:themeColor="background1"/>
      </w:rPr>
    </w:lvl>
    <w:lvl w:ilvl="1" w:tplc="040A0003" w:tentative="1">
      <w:start w:val="1"/>
      <w:numFmt w:val="bullet"/>
      <w:lvlText w:val="o"/>
      <w:lvlJc w:val="left"/>
      <w:pPr>
        <w:ind w:left="1582" w:hanging="360"/>
      </w:pPr>
      <w:rPr>
        <w:rFonts w:ascii="Courier New" w:hAnsi="Courier New" w:cs="Courier New" w:hint="default"/>
      </w:rPr>
    </w:lvl>
    <w:lvl w:ilvl="2" w:tplc="040A0005" w:tentative="1">
      <w:start w:val="1"/>
      <w:numFmt w:val="bullet"/>
      <w:lvlText w:val=""/>
      <w:lvlJc w:val="left"/>
      <w:pPr>
        <w:ind w:left="2302" w:hanging="360"/>
      </w:pPr>
      <w:rPr>
        <w:rFonts w:ascii="Wingdings" w:hAnsi="Wingdings" w:hint="default"/>
      </w:rPr>
    </w:lvl>
    <w:lvl w:ilvl="3" w:tplc="040A0001" w:tentative="1">
      <w:start w:val="1"/>
      <w:numFmt w:val="bullet"/>
      <w:lvlText w:val=""/>
      <w:lvlJc w:val="left"/>
      <w:pPr>
        <w:ind w:left="3022" w:hanging="360"/>
      </w:pPr>
      <w:rPr>
        <w:rFonts w:ascii="Symbol" w:hAnsi="Symbol" w:hint="default"/>
      </w:rPr>
    </w:lvl>
    <w:lvl w:ilvl="4" w:tplc="040A0003" w:tentative="1">
      <w:start w:val="1"/>
      <w:numFmt w:val="bullet"/>
      <w:lvlText w:val="o"/>
      <w:lvlJc w:val="left"/>
      <w:pPr>
        <w:ind w:left="3742" w:hanging="360"/>
      </w:pPr>
      <w:rPr>
        <w:rFonts w:ascii="Courier New" w:hAnsi="Courier New" w:cs="Courier New" w:hint="default"/>
      </w:rPr>
    </w:lvl>
    <w:lvl w:ilvl="5" w:tplc="040A0005" w:tentative="1">
      <w:start w:val="1"/>
      <w:numFmt w:val="bullet"/>
      <w:lvlText w:val=""/>
      <w:lvlJc w:val="left"/>
      <w:pPr>
        <w:ind w:left="4462" w:hanging="360"/>
      </w:pPr>
      <w:rPr>
        <w:rFonts w:ascii="Wingdings" w:hAnsi="Wingdings" w:hint="default"/>
      </w:rPr>
    </w:lvl>
    <w:lvl w:ilvl="6" w:tplc="040A0001" w:tentative="1">
      <w:start w:val="1"/>
      <w:numFmt w:val="bullet"/>
      <w:lvlText w:val=""/>
      <w:lvlJc w:val="left"/>
      <w:pPr>
        <w:ind w:left="5182" w:hanging="360"/>
      </w:pPr>
      <w:rPr>
        <w:rFonts w:ascii="Symbol" w:hAnsi="Symbol" w:hint="default"/>
      </w:rPr>
    </w:lvl>
    <w:lvl w:ilvl="7" w:tplc="040A0003" w:tentative="1">
      <w:start w:val="1"/>
      <w:numFmt w:val="bullet"/>
      <w:lvlText w:val="o"/>
      <w:lvlJc w:val="left"/>
      <w:pPr>
        <w:ind w:left="5902" w:hanging="360"/>
      </w:pPr>
      <w:rPr>
        <w:rFonts w:ascii="Courier New" w:hAnsi="Courier New" w:cs="Courier New" w:hint="default"/>
      </w:rPr>
    </w:lvl>
    <w:lvl w:ilvl="8" w:tplc="040A0005" w:tentative="1">
      <w:start w:val="1"/>
      <w:numFmt w:val="bullet"/>
      <w:lvlText w:val=""/>
      <w:lvlJc w:val="left"/>
      <w:pPr>
        <w:ind w:left="6622" w:hanging="360"/>
      </w:pPr>
      <w:rPr>
        <w:rFonts w:ascii="Wingdings" w:hAnsi="Wingdings" w:hint="default"/>
      </w:rPr>
    </w:lvl>
  </w:abstractNum>
  <w:abstractNum w:abstractNumId="6" w15:restartNumberingAfterBreak="0">
    <w:nsid w:val="3013134B"/>
    <w:multiLevelType w:val="hybridMultilevel"/>
    <w:tmpl w:val="DA50D2EE"/>
    <w:lvl w:ilvl="0" w:tplc="862E20AC">
      <w:start w:val="1"/>
      <w:numFmt w:val="decimal"/>
      <w:lvlText w:val="%1."/>
      <w:lvlJc w:val="left"/>
      <w:pPr>
        <w:ind w:left="4471" w:hanging="360"/>
      </w:pPr>
      <w:rPr>
        <w:rFonts w:hint="default"/>
      </w:rPr>
    </w:lvl>
    <w:lvl w:ilvl="1" w:tplc="040A0019" w:tentative="1">
      <w:start w:val="1"/>
      <w:numFmt w:val="lowerLetter"/>
      <w:lvlText w:val="%2."/>
      <w:lvlJc w:val="left"/>
      <w:pPr>
        <w:ind w:left="5191" w:hanging="360"/>
      </w:pPr>
    </w:lvl>
    <w:lvl w:ilvl="2" w:tplc="040A001B" w:tentative="1">
      <w:start w:val="1"/>
      <w:numFmt w:val="lowerRoman"/>
      <w:lvlText w:val="%3."/>
      <w:lvlJc w:val="right"/>
      <w:pPr>
        <w:ind w:left="5911" w:hanging="180"/>
      </w:pPr>
    </w:lvl>
    <w:lvl w:ilvl="3" w:tplc="040A000F" w:tentative="1">
      <w:start w:val="1"/>
      <w:numFmt w:val="decimal"/>
      <w:lvlText w:val="%4."/>
      <w:lvlJc w:val="left"/>
      <w:pPr>
        <w:ind w:left="6631" w:hanging="360"/>
      </w:pPr>
    </w:lvl>
    <w:lvl w:ilvl="4" w:tplc="040A0019" w:tentative="1">
      <w:start w:val="1"/>
      <w:numFmt w:val="lowerLetter"/>
      <w:lvlText w:val="%5."/>
      <w:lvlJc w:val="left"/>
      <w:pPr>
        <w:ind w:left="7351" w:hanging="360"/>
      </w:pPr>
    </w:lvl>
    <w:lvl w:ilvl="5" w:tplc="040A001B" w:tentative="1">
      <w:start w:val="1"/>
      <w:numFmt w:val="lowerRoman"/>
      <w:lvlText w:val="%6."/>
      <w:lvlJc w:val="right"/>
      <w:pPr>
        <w:ind w:left="8071" w:hanging="180"/>
      </w:pPr>
    </w:lvl>
    <w:lvl w:ilvl="6" w:tplc="040A000F" w:tentative="1">
      <w:start w:val="1"/>
      <w:numFmt w:val="decimal"/>
      <w:lvlText w:val="%7."/>
      <w:lvlJc w:val="left"/>
      <w:pPr>
        <w:ind w:left="8791" w:hanging="360"/>
      </w:pPr>
    </w:lvl>
    <w:lvl w:ilvl="7" w:tplc="040A0019" w:tentative="1">
      <w:start w:val="1"/>
      <w:numFmt w:val="lowerLetter"/>
      <w:lvlText w:val="%8."/>
      <w:lvlJc w:val="left"/>
      <w:pPr>
        <w:ind w:left="9511" w:hanging="360"/>
      </w:pPr>
    </w:lvl>
    <w:lvl w:ilvl="8" w:tplc="040A001B" w:tentative="1">
      <w:start w:val="1"/>
      <w:numFmt w:val="lowerRoman"/>
      <w:lvlText w:val="%9."/>
      <w:lvlJc w:val="right"/>
      <w:pPr>
        <w:ind w:left="10231" w:hanging="180"/>
      </w:pPr>
    </w:lvl>
  </w:abstractNum>
  <w:abstractNum w:abstractNumId="7" w15:restartNumberingAfterBreak="0">
    <w:nsid w:val="35147ACA"/>
    <w:multiLevelType w:val="hybridMultilevel"/>
    <w:tmpl w:val="F020AF38"/>
    <w:lvl w:ilvl="0" w:tplc="0C0A0001">
      <w:start w:val="1"/>
      <w:numFmt w:val="bullet"/>
      <w:lvlText w:val=""/>
      <w:lvlJc w:val="left"/>
      <w:pPr>
        <w:ind w:left="436" w:hanging="360"/>
      </w:pPr>
      <w:rPr>
        <w:rFonts w:ascii="Symbol" w:hAnsi="Symbol"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8" w15:restartNumberingAfterBreak="0">
    <w:nsid w:val="41EE06AE"/>
    <w:multiLevelType w:val="hybridMultilevel"/>
    <w:tmpl w:val="C0F61AFE"/>
    <w:lvl w:ilvl="0" w:tplc="8382B10A">
      <w:start w:val="1"/>
      <w:numFmt w:val="bullet"/>
      <w:lvlText w:val=""/>
      <w:lvlJc w:val="left"/>
      <w:pPr>
        <w:ind w:left="227" w:hanging="114"/>
      </w:pPr>
      <w:rPr>
        <w:rFonts w:ascii="Symbol" w:hAnsi="Symbol" w:hint="default"/>
        <w:b/>
        <w:i w:val="0"/>
        <w:color w:val="004571"/>
        <w:sz w:val="18"/>
        <w:u w:color="FFFFFF" w:themeColor="background1"/>
      </w:rPr>
    </w:lvl>
    <w:lvl w:ilvl="1" w:tplc="040A0003" w:tentative="1">
      <w:start w:val="1"/>
      <w:numFmt w:val="bullet"/>
      <w:lvlText w:val="o"/>
      <w:lvlJc w:val="left"/>
      <w:pPr>
        <w:ind w:left="1582" w:hanging="360"/>
      </w:pPr>
      <w:rPr>
        <w:rFonts w:ascii="Courier New" w:hAnsi="Courier New" w:cs="Courier New" w:hint="default"/>
      </w:rPr>
    </w:lvl>
    <w:lvl w:ilvl="2" w:tplc="040A0005" w:tentative="1">
      <w:start w:val="1"/>
      <w:numFmt w:val="bullet"/>
      <w:lvlText w:val=""/>
      <w:lvlJc w:val="left"/>
      <w:pPr>
        <w:ind w:left="2302" w:hanging="360"/>
      </w:pPr>
      <w:rPr>
        <w:rFonts w:ascii="Wingdings" w:hAnsi="Wingdings" w:hint="default"/>
      </w:rPr>
    </w:lvl>
    <w:lvl w:ilvl="3" w:tplc="040A0001" w:tentative="1">
      <w:start w:val="1"/>
      <w:numFmt w:val="bullet"/>
      <w:lvlText w:val=""/>
      <w:lvlJc w:val="left"/>
      <w:pPr>
        <w:ind w:left="3022" w:hanging="360"/>
      </w:pPr>
      <w:rPr>
        <w:rFonts w:ascii="Symbol" w:hAnsi="Symbol" w:hint="default"/>
      </w:rPr>
    </w:lvl>
    <w:lvl w:ilvl="4" w:tplc="040A0003" w:tentative="1">
      <w:start w:val="1"/>
      <w:numFmt w:val="bullet"/>
      <w:lvlText w:val="o"/>
      <w:lvlJc w:val="left"/>
      <w:pPr>
        <w:ind w:left="3742" w:hanging="360"/>
      </w:pPr>
      <w:rPr>
        <w:rFonts w:ascii="Courier New" w:hAnsi="Courier New" w:cs="Courier New" w:hint="default"/>
      </w:rPr>
    </w:lvl>
    <w:lvl w:ilvl="5" w:tplc="040A0005" w:tentative="1">
      <w:start w:val="1"/>
      <w:numFmt w:val="bullet"/>
      <w:lvlText w:val=""/>
      <w:lvlJc w:val="left"/>
      <w:pPr>
        <w:ind w:left="4462" w:hanging="360"/>
      </w:pPr>
      <w:rPr>
        <w:rFonts w:ascii="Wingdings" w:hAnsi="Wingdings" w:hint="default"/>
      </w:rPr>
    </w:lvl>
    <w:lvl w:ilvl="6" w:tplc="040A0001" w:tentative="1">
      <w:start w:val="1"/>
      <w:numFmt w:val="bullet"/>
      <w:lvlText w:val=""/>
      <w:lvlJc w:val="left"/>
      <w:pPr>
        <w:ind w:left="5182" w:hanging="360"/>
      </w:pPr>
      <w:rPr>
        <w:rFonts w:ascii="Symbol" w:hAnsi="Symbol" w:hint="default"/>
      </w:rPr>
    </w:lvl>
    <w:lvl w:ilvl="7" w:tplc="040A0003" w:tentative="1">
      <w:start w:val="1"/>
      <w:numFmt w:val="bullet"/>
      <w:lvlText w:val="o"/>
      <w:lvlJc w:val="left"/>
      <w:pPr>
        <w:ind w:left="5902" w:hanging="360"/>
      </w:pPr>
      <w:rPr>
        <w:rFonts w:ascii="Courier New" w:hAnsi="Courier New" w:cs="Courier New" w:hint="default"/>
      </w:rPr>
    </w:lvl>
    <w:lvl w:ilvl="8" w:tplc="040A0005" w:tentative="1">
      <w:start w:val="1"/>
      <w:numFmt w:val="bullet"/>
      <w:lvlText w:val=""/>
      <w:lvlJc w:val="left"/>
      <w:pPr>
        <w:ind w:left="6622" w:hanging="360"/>
      </w:pPr>
      <w:rPr>
        <w:rFonts w:ascii="Wingdings" w:hAnsi="Wingdings" w:hint="default"/>
      </w:rPr>
    </w:lvl>
  </w:abstractNum>
  <w:abstractNum w:abstractNumId="9" w15:restartNumberingAfterBreak="0">
    <w:nsid w:val="4CD41B3D"/>
    <w:multiLevelType w:val="hybridMultilevel"/>
    <w:tmpl w:val="5386A5FE"/>
    <w:lvl w:ilvl="0" w:tplc="0C0A0001">
      <w:start w:val="1"/>
      <w:numFmt w:val="bullet"/>
      <w:lvlText w:val=""/>
      <w:lvlJc w:val="left"/>
      <w:pPr>
        <w:ind w:left="437" w:hanging="360"/>
      </w:pPr>
      <w:rPr>
        <w:rFonts w:ascii="Symbol" w:hAnsi="Symbol" w:hint="default"/>
      </w:rPr>
    </w:lvl>
    <w:lvl w:ilvl="1" w:tplc="0C0A0003" w:tentative="1">
      <w:start w:val="1"/>
      <w:numFmt w:val="bullet"/>
      <w:lvlText w:val="o"/>
      <w:lvlJc w:val="left"/>
      <w:pPr>
        <w:ind w:left="1157" w:hanging="360"/>
      </w:pPr>
      <w:rPr>
        <w:rFonts w:ascii="Courier New" w:hAnsi="Courier New" w:cs="Courier New" w:hint="default"/>
      </w:rPr>
    </w:lvl>
    <w:lvl w:ilvl="2" w:tplc="0C0A0005" w:tentative="1">
      <w:start w:val="1"/>
      <w:numFmt w:val="bullet"/>
      <w:lvlText w:val=""/>
      <w:lvlJc w:val="left"/>
      <w:pPr>
        <w:ind w:left="1877" w:hanging="360"/>
      </w:pPr>
      <w:rPr>
        <w:rFonts w:ascii="Wingdings" w:hAnsi="Wingdings" w:hint="default"/>
      </w:rPr>
    </w:lvl>
    <w:lvl w:ilvl="3" w:tplc="0C0A0001" w:tentative="1">
      <w:start w:val="1"/>
      <w:numFmt w:val="bullet"/>
      <w:lvlText w:val=""/>
      <w:lvlJc w:val="left"/>
      <w:pPr>
        <w:ind w:left="2597" w:hanging="360"/>
      </w:pPr>
      <w:rPr>
        <w:rFonts w:ascii="Symbol" w:hAnsi="Symbol" w:hint="default"/>
      </w:rPr>
    </w:lvl>
    <w:lvl w:ilvl="4" w:tplc="0C0A0003" w:tentative="1">
      <w:start w:val="1"/>
      <w:numFmt w:val="bullet"/>
      <w:lvlText w:val="o"/>
      <w:lvlJc w:val="left"/>
      <w:pPr>
        <w:ind w:left="3317" w:hanging="360"/>
      </w:pPr>
      <w:rPr>
        <w:rFonts w:ascii="Courier New" w:hAnsi="Courier New" w:cs="Courier New" w:hint="default"/>
      </w:rPr>
    </w:lvl>
    <w:lvl w:ilvl="5" w:tplc="0C0A0005" w:tentative="1">
      <w:start w:val="1"/>
      <w:numFmt w:val="bullet"/>
      <w:lvlText w:val=""/>
      <w:lvlJc w:val="left"/>
      <w:pPr>
        <w:ind w:left="4037" w:hanging="360"/>
      </w:pPr>
      <w:rPr>
        <w:rFonts w:ascii="Wingdings" w:hAnsi="Wingdings" w:hint="default"/>
      </w:rPr>
    </w:lvl>
    <w:lvl w:ilvl="6" w:tplc="0C0A0001" w:tentative="1">
      <w:start w:val="1"/>
      <w:numFmt w:val="bullet"/>
      <w:lvlText w:val=""/>
      <w:lvlJc w:val="left"/>
      <w:pPr>
        <w:ind w:left="4757" w:hanging="360"/>
      </w:pPr>
      <w:rPr>
        <w:rFonts w:ascii="Symbol" w:hAnsi="Symbol" w:hint="default"/>
      </w:rPr>
    </w:lvl>
    <w:lvl w:ilvl="7" w:tplc="0C0A0003" w:tentative="1">
      <w:start w:val="1"/>
      <w:numFmt w:val="bullet"/>
      <w:lvlText w:val="o"/>
      <w:lvlJc w:val="left"/>
      <w:pPr>
        <w:ind w:left="5477" w:hanging="360"/>
      </w:pPr>
      <w:rPr>
        <w:rFonts w:ascii="Courier New" w:hAnsi="Courier New" w:cs="Courier New" w:hint="default"/>
      </w:rPr>
    </w:lvl>
    <w:lvl w:ilvl="8" w:tplc="0C0A0005" w:tentative="1">
      <w:start w:val="1"/>
      <w:numFmt w:val="bullet"/>
      <w:lvlText w:val=""/>
      <w:lvlJc w:val="left"/>
      <w:pPr>
        <w:ind w:left="6197" w:hanging="360"/>
      </w:pPr>
      <w:rPr>
        <w:rFonts w:ascii="Wingdings" w:hAnsi="Wingdings" w:hint="default"/>
      </w:rPr>
    </w:lvl>
  </w:abstractNum>
  <w:abstractNum w:abstractNumId="10" w15:restartNumberingAfterBreak="0">
    <w:nsid w:val="55CB08AB"/>
    <w:multiLevelType w:val="hybridMultilevel"/>
    <w:tmpl w:val="538A2D04"/>
    <w:lvl w:ilvl="0" w:tplc="0C0A0001">
      <w:start w:val="1"/>
      <w:numFmt w:val="bullet"/>
      <w:lvlText w:val=""/>
      <w:lvlJc w:val="left"/>
      <w:pPr>
        <w:ind w:left="437" w:hanging="360"/>
      </w:pPr>
      <w:rPr>
        <w:rFonts w:ascii="Symbol" w:hAnsi="Symbol" w:hint="default"/>
      </w:rPr>
    </w:lvl>
    <w:lvl w:ilvl="1" w:tplc="0C0A0003" w:tentative="1">
      <w:start w:val="1"/>
      <w:numFmt w:val="bullet"/>
      <w:lvlText w:val="o"/>
      <w:lvlJc w:val="left"/>
      <w:pPr>
        <w:ind w:left="1157" w:hanging="360"/>
      </w:pPr>
      <w:rPr>
        <w:rFonts w:ascii="Courier New" w:hAnsi="Courier New" w:cs="Courier New" w:hint="default"/>
      </w:rPr>
    </w:lvl>
    <w:lvl w:ilvl="2" w:tplc="0C0A0005" w:tentative="1">
      <w:start w:val="1"/>
      <w:numFmt w:val="bullet"/>
      <w:lvlText w:val=""/>
      <w:lvlJc w:val="left"/>
      <w:pPr>
        <w:ind w:left="1877" w:hanging="360"/>
      </w:pPr>
      <w:rPr>
        <w:rFonts w:ascii="Wingdings" w:hAnsi="Wingdings" w:hint="default"/>
      </w:rPr>
    </w:lvl>
    <w:lvl w:ilvl="3" w:tplc="0C0A0001" w:tentative="1">
      <w:start w:val="1"/>
      <w:numFmt w:val="bullet"/>
      <w:lvlText w:val=""/>
      <w:lvlJc w:val="left"/>
      <w:pPr>
        <w:ind w:left="2597" w:hanging="360"/>
      </w:pPr>
      <w:rPr>
        <w:rFonts w:ascii="Symbol" w:hAnsi="Symbol" w:hint="default"/>
      </w:rPr>
    </w:lvl>
    <w:lvl w:ilvl="4" w:tplc="0C0A0003" w:tentative="1">
      <w:start w:val="1"/>
      <w:numFmt w:val="bullet"/>
      <w:lvlText w:val="o"/>
      <w:lvlJc w:val="left"/>
      <w:pPr>
        <w:ind w:left="3317" w:hanging="360"/>
      </w:pPr>
      <w:rPr>
        <w:rFonts w:ascii="Courier New" w:hAnsi="Courier New" w:cs="Courier New" w:hint="default"/>
      </w:rPr>
    </w:lvl>
    <w:lvl w:ilvl="5" w:tplc="0C0A0005" w:tentative="1">
      <w:start w:val="1"/>
      <w:numFmt w:val="bullet"/>
      <w:lvlText w:val=""/>
      <w:lvlJc w:val="left"/>
      <w:pPr>
        <w:ind w:left="4037" w:hanging="360"/>
      </w:pPr>
      <w:rPr>
        <w:rFonts w:ascii="Wingdings" w:hAnsi="Wingdings" w:hint="default"/>
      </w:rPr>
    </w:lvl>
    <w:lvl w:ilvl="6" w:tplc="0C0A0001" w:tentative="1">
      <w:start w:val="1"/>
      <w:numFmt w:val="bullet"/>
      <w:lvlText w:val=""/>
      <w:lvlJc w:val="left"/>
      <w:pPr>
        <w:ind w:left="4757" w:hanging="360"/>
      </w:pPr>
      <w:rPr>
        <w:rFonts w:ascii="Symbol" w:hAnsi="Symbol" w:hint="default"/>
      </w:rPr>
    </w:lvl>
    <w:lvl w:ilvl="7" w:tplc="0C0A0003" w:tentative="1">
      <w:start w:val="1"/>
      <w:numFmt w:val="bullet"/>
      <w:lvlText w:val="o"/>
      <w:lvlJc w:val="left"/>
      <w:pPr>
        <w:ind w:left="5477" w:hanging="360"/>
      </w:pPr>
      <w:rPr>
        <w:rFonts w:ascii="Courier New" w:hAnsi="Courier New" w:cs="Courier New" w:hint="default"/>
      </w:rPr>
    </w:lvl>
    <w:lvl w:ilvl="8" w:tplc="0C0A0005" w:tentative="1">
      <w:start w:val="1"/>
      <w:numFmt w:val="bullet"/>
      <w:lvlText w:val=""/>
      <w:lvlJc w:val="left"/>
      <w:pPr>
        <w:ind w:left="6197" w:hanging="360"/>
      </w:pPr>
      <w:rPr>
        <w:rFonts w:ascii="Wingdings" w:hAnsi="Wingdings" w:hint="default"/>
      </w:rPr>
    </w:lvl>
  </w:abstractNum>
  <w:abstractNum w:abstractNumId="11" w15:restartNumberingAfterBreak="0">
    <w:nsid w:val="623C5833"/>
    <w:multiLevelType w:val="hybridMultilevel"/>
    <w:tmpl w:val="9C42311E"/>
    <w:lvl w:ilvl="0" w:tplc="F1DAF070">
      <w:start w:val="1"/>
      <w:numFmt w:val="decimal"/>
      <w:lvlText w:val="%1."/>
      <w:lvlJc w:val="left"/>
      <w:pPr>
        <w:ind w:left="4471" w:hanging="360"/>
      </w:pPr>
      <w:rPr>
        <w:rFonts w:hint="default"/>
      </w:rPr>
    </w:lvl>
    <w:lvl w:ilvl="1" w:tplc="040A0019" w:tentative="1">
      <w:start w:val="1"/>
      <w:numFmt w:val="lowerLetter"/>
      <w:lvlText w:val="%2."/>
      <w:lvlJc w:val="left"/>
      <w:pPr>
        <w:ind w:left="5191" w:hanging="360"/>
      </w:pPr>
    </w:lvl>
    <w:lvl w:ilvl="2" w:tplc="040A001B" w:tentative="1">
      <w:start w:val="1"/>
      <w:numFmt w:val="lowerRoman"/>
      <w:lvlText w:val="%3."/>
      <w:lvlJc w:val="right"/>
      <w:pPr>
        <w:ind w:left="5911" w:hanging="180"/>
      </w:pPr>
    </w:lvl>
    <w:lvl w:ilvl="3" w:tplc="040A000F" w:tentative="1">
      <w:start w:val="1"/>
      <w:numFmt w:val="decimal"/>
      <w:lvlText w:val="%4."/>
      <w:lvlJc w:val="left"/>
      <w:pPr>
        <w:ind w:left="6631" w:hanging="360"/>
      </w:pPr>
    </w:lvl>
    <w:lvl w:ilvl="4" w:tplc="040A0019" w:tentative="1">
      <w:start w:val="1"/>
      <w:numFmt w:val="lowerLetter"/>
      <w:lvlText w:val="%5."/>
      <w:lvlJc w:val="left"/>
      <w:pPr>
        <w:ind w:left="7351" w:hanging="360"/>
      </w:pPr>
    </w:lvl>
    <w:lvl w:ilvl="5" w:tplc="040A001B" w:tentative="1">
      <w:start w:val="1"/>
      <w:numFmt w:val="lowerRoman"/>
      <w:lvlText w:val="%6."/>
      <w:lvlJc w:val="right"/>
      <w:pPr>
        <w:ind w:left="8071" w:hanging="180"/>
      </w:pPr>
    </w:lvl>
    <w:lvl w:ilvl="6" w:tplc="040A000F" w:tentative="1">
      <w:start w:val="1"/>
      <w:numFmt w:val="decimal"/>
      <w:lvlText w:val="%7."/>
      <w:lvlJc w:val="left"/>
      <w:pPr>
        <w:ind w:left="8791" w:hanging="360"/>
      </w:pPr>
    </w:lvl>
    <w:lvl w:ilvl="7" w:tplc="040A0019" w:tentative="1">
      <w:start w:val="1"/>
      <w:numFmt w:val="lowerLetter"/>
      <w:lvlText w:val="%8."/>
      <w:lvlJc w:val="left"/>
      <w:pPr>
        <w:ind w:left="9511" w:hanging="360"/>
      </w:pPr>
    </w:lvl>
    <w:lvl w:ilvl="8" w:tplc="040A001B" w:tentative="1">
      <w:start w:val="1"/>
      <w:numFmt w:val="lowerRoman"/>
      <w:lvlText w:val="%9."/>
      <w:lvlJc w:val="right"/>
      <w:pPr>
        <w:ind w:left="10231" w:hanging="180"/>
      </w:pPr>
    </w:lvl>
  </w:abstractNum>
  <w:abstractNum w:abstractNumId="12" w15:restartNumberingAfterBreak="0">
    <w:nsid w:val="64136BC2"/>
    <w:multiLevelType w:val="hybridMultilevel"/>
    <w:tmpl w:val="96829DFE"/>
    <w:lvl w:ilvl="0" w:tplc="0C0A0001">
      <w:start w:val="1"/>
      <w:numFmt w:val="bullet"/>
      <w:lvlText w:val=""/>
      <w:lvlJc w:val="left"/>
      <w:pPr>
        <w:ind w:left="437" w:hanging="360"/>
      </w:pPr>
      <w:rPr>
        <w:rFonts w:ascii="Symbol" w:hAnsi="Symbol" w:hint="default"/>
      </w:rPr>
    </w:lvl>
    <w:lvl w:ilvl="1" w:tplc="0C0A0003" w:tentative="1">
      <w:start w:val="1"/>
      <w:numFmt w:val="bullet"/>
      <w:lvlText w:val="o"/>
      <w:lvlJc w:val="left"/>
      <w:pPr>
        <w:ind w:left="1157" w:hanging="360"/>
      </w:pPr>
      <w:rPr>
        <w:rFonts w:ascii="Courier New" w:hAnsi="Courier New" w:cs="Courier New" w:hint="default"/>
      </w:rPr>
    </w:lvl>
    <w:lvl w:ilvl="2" w:tplc="0C0A0005" w:tentative="1">
      <w:start w:val="1"/>
      <w:numFmt w:val="bullet"/>
      <w:lvlText w:val=""/>
      <w:lvlJc w:val="left"/>
      <w:pPr>
        <w:ind w:left="1877" w:hanging="360"/>
      </w:pPr>
      <w:rPr>
        <w:rFonts w:ascii="Wingdings" w:hAnsi="Wingdings" w:hint="default"/>
      </w:rPr>
    </w:lvl>
    <w:lvl w:ilvl="3" w:tplc="0C0A0001" w:tentative="1">
      <w:start w:val="1"/>
      <w:numFmt w:val="bullet"/>
      <w:lvlText w:val=""/>
      <w:lvlJc w:val="left"/>
      <w:pPr>
        <w:ind w:left="2597" w:hanging="360"/>
      </w:pPr>
      <w:rPr>
        <w:rFonts w:ascii="Symbol" w:hAnsi="Symbol" w:hint="default"/>
      </w:rPr>
    </w:lvl>
    <w:lvl w:ilvl="4" w:tplc="0C0A0003" w:tentative="1">
      <w:start w:val="1"/>
      <w:numFmt w:val="bullet"/>
      <w:lvlText w:val="o"/>
      <w:lvlJc w:val="left"/>
      <w:pPr>
        <w:ind w:left="3317" w:hanging="360"/>
      </w:pPr>
      <w:rPr>
        <w:rFonts w:ascii="Courier New" w:hAnsi="Courier New" w:cs="Courier New" w:hint="default"/>
      </w:rPr>
    </w:lvl>
    <w:lvl w:ilvl="5" w:tplc="0C0A0005" w:tentative="1">
      <w:start w:val="1"/>
      <w:numFmt w:val="bullet"/>
      <w:lvlText w:val=""/>
      <w:lvlJc w:val="left"/>
      <w:pPr>
        <w:ind w:left="4037" w:hanging="360"/>
      </w:pPr>
      <w:rPr>
        <w:rFonts w:ascii="Wingdings" w:hAnsi="Wingdings" w:hint="default"/>
      </w:rPr>
    </w:lvl>
    <w:lvl w:ilvl="6" w:tplc="0C0A0001" w:tentative="1">
      <w:start w:val="1"/>
      <w:numFmt w:val="bullet"/>
      <w:lvlText w:val=""/>
      <w:lvlJc w:val="left"/>
      <w:pPr>
        <w:ind w:left="4757" w:hanging="360"/>
      </w:pPr>
      <w:rPr>
        <w:rFonts w:ascii="Symbol" w:hAnsi="Symbol" w:hint="default"/>
      </w:rPr>
    </w:lvl>
    <w:lvl w:ilvl="7" w:tplc="0C0A0003" w:tentative="1">
      <w:start w:val="1"/>
      <w:numFmt w:val="bullet"/>
      <w:lvlText w:val="o"/>
      <w:lvlJc w:val="left"/>
      <w:pPr>
        <w:ind w:left="5477" w:hanging="360"/>
      </w:pPr>
      <w:rPr>
        <w:rFonts w:ascii="Courier New" w:hAnsi="Courier New" w:cs="Courier New" w:hint="default"/>
      </w:rPr>
    </w:lvl>
    <w:lvl w:ilvl="8" w:tplc="0C0A0005" w:tentative="1">
      <w:start w:val="1"/>
      <w:numFmt w:val="bullet"/>
      <w:lvlText w:val=""/>
      <w:lvlJc w:val="left"/>
      <w:pPr>
        <w:ind w:left="6197" w:hanging="360"/>
      </w:pPr>
      <w:rPr>
        <w:rFonts w:ascii="Wingdings" w:hAnsi="Wingdings" w:hint="default"/>
      </w:rPr>
    </w:lvl>
  </w:abstractNum>
  <w:abstractNum w:abstractNumId="13" w15:restartNumberingAfterBreak="0">
    <w:nsid w:val="67C652A2"/>
    <w:multiLevelType w:val="hybridMultilevel"/>
    <w:tmpl w:val="2E8AD4BC"/>
    <w:lvl w:ilvl="0" w:tplc="60CC1162">
      <w:start w:val="1"/>
      <w:numFmt w:val="bullet"/>
      <w:lvlText w:val=""/>
      <w:lvlJc w:val="left"/>
      <w:pPr>
        <w:ind w:left="360" w:hanging="360"/>
      </w:pPr>
      <w:rPr>
        <w:rFonts w:ascii="Symbol" w:hAnsi="Symbol" w:hint="default"/>
        <w:b/>
        <w:i w:val="0"/>
        <w:color w:val="E57200"/>
        <w:sz w:val="18"/>
        <w:u w:color="FFFFFF" w:themeColor="background1"/>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4" w15:restartNumberingAfterBreak="0">
    <w:nsid w:val="6C4A2D21"/>
    <w:multiLevelType w:val="hybridMultilevel"/>
    <w:tmpl w:val="1A06E14C"/>
    <w:lvl w:ilvl="0" w:tplc="66344D2A">
      <w:start w:val="1"/>
      <w:numFmt w:val="bullet"/>
      <w:lvlText w:val=""/>
      <w:lvlJc w:val="left"/>
      <w:pPr>
        <w:ind w:left="624" w:hanging="122"/>
      </w:pPr>
      <w:rPr>
        <w:rFonts w:ascii="Symbol" w:hAnsi="Symbol" w:hint="default"/>
        <w:b/>
        <w:i w:val="0"/>
        <w:color w:val="E57200"/>
        <w:sz w:val="18"/>
        <w:u w:color="FFFFFF" w:themeColor="background1"/>
      </w:rPr>
    </w:lvl>
    <w:lvl w:ilvl="1" w:tplc="040A0003" w:tentative="1">
      <w:start w:val="1"/>
      <w:numFmt w:val="bullet"/>
      <w:lvlText w:val="o"/>
      <w:lvlJc w:val="left"/>
      <w:pPr>
        <w:ind w:left="1582" w:hanging="360"/>
      </w:pPr>
      <w:rPr>
        <w:rFonts w:ascii="Courier New" w:hAnsi="Courier New" w:cs="Courier New" w:hint="default"/>
      </w:rPr>
    </w:lvl>
    <w:lvl w:ilvl="2" w:tplc="040A0005" w:tentative="1">
      <w:start w:val="1"/>
      <w:numFmt w:val="bullet"/>
      <w:lvlText w:val=""/>
      <w:lvlJc w:val="left"/>
      <w:pPr>
        <w:ind w:left="2302" w:hanging="360"/>
      </w:pPr>
      <w:rPr>
        <w:rFonts w:ascii="Wingdings" w:hAnsi="Wingdings" w:hint="default"/>
      </w:rPr>
    </w:lvl>
    <w:lvl w:ilvl="3" w:tplc="040A0001" w:tentative="1">
      <w:start w:val="1"/>
      <w:numFmt w:val="bullet"/>
      <w:lvlText w:val=""/>
      <w:lvlJc w:val="left"/>
      <w:pPr>
        <w:ind w:left="3022" w:hanging="360"/>
      </w:pPr>
      <w:rPr>
        <w:rFonts w:ascii="Symbol" w:hAnsi="Symbol" w:hint="default"/>
      </w:rPr>
    </w:lvl>
    <w:lvl w:ilvl="4" w:tplc="040A0003" w:tentative="1">
      <w:start w:val="1"/>
      <w:numFmt w:val="bullet"/>
      <w:lvlText w:val="o"/>
      <w:lvlJc w:val="left"/>
      <w:pPr>
        <w:ind w:left="3742" w:hanging="360"/>
      </w:pPr>
      <w:rPr>
        <w:rFonts w:ascii="Courier New" w:hAnsi="Courier New" w:cs="Courier New" w:hint="default"/>
      </w:rPr>
    </w:lvl>
    <w:lvl w:ilvl="5" w:tplc="040A0005" w:tentative="1">
      <w:start w:val="1"/>
      <w:numFmt w:val="bullet"/>
      <w:lvlText w:val=""/>
      <w:lvlJc w:val="left"/>
      <w:pPr>
        <w:ind w:left="4462" w:hanging="360"/>
      </w:pPr>
      <w:rPr>
        <w:rFonts w:ascii="Wingdings" w:hAnsi="Wingdings" w:hint="default"/>
      </w:rPr>
    </w:lvl>
    <w:lvl w:ilvl="6" w:tplc="040A0001" w:tentative="1">
      <w:start w:val="1"/>
      <w:numFmt w:val="bullet"/>
      <w:lvlText w:val=""/>
      <w:lvlJc w:val="left"/>
      <w:pPr>
        <w:ind w:left="5182" w:hanging="360"/>
      </w:pPr>
      <w:rPr>
        <w:rFonts w:ascii="Symbol" w:hAnsi="Symbol" w:hint="default"/>
      </w:rPr>
    </w:lvl>
    <w:lvl w:ilvl="7" w:tplc="040A0003" w:tentative="1">
      <w:start w:val="1"/>
      <w:numFmt w:val="bullet"/>
      <w:lvlText w:val="o"/>
      <w:lvlJc w:val="left"/>
      <w:pPr>
        <w:ind w:left="5902" w:hanging="360"/>
      </w:pPr>
      <w:rPr>
        <w:rFonts w:ascii="Courier New" w:hAnsi="Courier New" w:cs="Courier New" w:hint="default"/>
      </w:rPr>
    </w:lvl>
    <w:lvl w:ilvl="8" w:tplc="040A0005" w:tentative="1">
      <w:start w:val="1"/>
      <w:numFmt w:val="bullet"/>
      <w:lvlText w:val=""/>
      <w:lvlJc w:val="left"/>
      <w:pPr>
        <w:ind w:left="6622" w:hanging="360"/>
      </w:pPr>
      <w:rPr>
        <w:rFonts w:ascii="Wingdings" w:hAnsi="Wingdings" w:hint="default"/>
      </w:rPr>
    </w:lvl>
  </w:abstractNum>
  <w:abstractNum w:abstractNumId="15" w15:restartNumberingAfterBreak="0">
    <w:nsid w:val="70E427C6"/>
    <w:multiLevelType w:val="hybridMultilevel"/>
    <w:tmpl w:val="17D22AA8"/>
    <w:lvl w:ilvl="0" w:tplc="0C0A0001">
      <w:start w:val="1"/>
      <w:numFmt w:val="bullet"/>
      <w:lvlText w:val=""/>
      <w:lvlJc w:val="left"/>
      <w:pPr>
        <w:ind w:left="437" w:hanging="360"/>
      </w:pPr>
      <w:rPr>
        <w:rFonts w:ascii="Symbol" w:hAnsi="Symbol" w:hint="default"/>
      </w:rPr>
    </w:lvl>
    <w:lvl w:ilvl="1" w:tplc="0C0A0003" w:tentative="1">
      <w:start w:val="1"/>
      <w:numFmt w:val="bullet"/>
      <w:lvlText w:val="o"/>
      <w:lvlJc w:val="left"/>
      <w:pPr>
        <w:ind w:left="1157" w:hanging="360"/>
      </w:pPr>
      <w:rPr>
        <w:rFonts w:ascii="Courier New" w:hAnsi="Courier New" w:cs="Courier New" w:hint="default"/>
      </w:rPr>
    </w:lvl>
    <w:lvl w:ilvl="2" w:tplc="0C0A0005" w:tentative="1">
      <w:start w:val="1"/>
      <w:numFmt w:val="bullet"/>
      <w:lvlText w:val=""/>
      <w:lvlJc w:val="left"/>
      <w:pPr>
        <w:ind w:left="1877" w:hanging="360"/>
      </w:pPr>
      <w:rPr>
        <w:rFonts w:ascii="Wingdings" w:hAnsi="Wingdings" w:hint="default"/>
      </w:rPr>
    </w:lvl>
    <w:lvl w:ilvl="3" w:tplc="0C0A0001" w:tentative="1">
      <w:start w:val="1"/>
      <w:numFmt w:val="bullet"/>
      <w:lvlText w:val=""/>
      <w:lvlJc w:val="left"/>
      <w:pPr>
        <w:ind w:left="2597" w:hanging="360"/>
      </w:pPr>
      <w:rPr>
        <w:rFonts w:ascii="Symbol" w:hAnsi="Symbol" w:hint="default"/>
      </w:rPr>
    </w:lvl>
    <w:lvl w:ilvl="4" w:tplc="0C0A0003" w:tentative="1">
      <w:start w:val="1"/>
      <w:numFmt w:val="bullet"/>
      <w:lvlText w:val="o"/>
      <w:lvlJc w:val="left"/>
      <w:pPr>
        <w:ind w:left="3317" w:hanging="360"/>
      </w:pPr>
      <w:rPr>
        <w:rFonts w:ascii="Courier New" w:hAnsi="Courier New" w:cs="Courier New" w:hint="default"/>
      </w:rPr>
    </w:lvl>
    <w:lvl w:ilvl="5" w:tplc="0C0A0005" w:tentative="1">
      <w:start w:val="1"/>
      <w:numFmt w:val="bullet"/>
      <w:lvlText w:val=""/>
      <w:lvlJc w:val="left"/>
      <w:pPr>
        <w:ind w:left="4037" w:hanging="360"/>
      </w:pPr>
      <w:rPr>
        <w:rFonts w:ascii="Wingdings" w:hAnsi="Wingdings" w:hint="default"/>
      </w:rPr>
    </w:lvl>
    <w:lvl w:ilvl="6" w:tplc="0C0A0001" w:tentative="1">
      <w:start w:val="1"/>
      <w:numFmt w:val="bullet"/>
      <w:lvlText w:val=""/>
      <w:lvlJc w:val="left"/>
      <w:pPr>
        <w:ind w:left="4757" w:hanging="360"/>
      </w:pPr>
      <w:rPr>
        <w:rFonts w:ascii="Symbol" w:hAnsi="Symbol" w:hint="default"/>
      </w:rPr>
    </w:lvl>
    <w:lvl w:ilvl="7" w:tplc="0C0A0003" w:tentative="1">
      <w:start w:val="1"/>
      <w:numFmt w:val="bullet"/>
      <w:lvlText w:val="o"/>
      <w:lvlJc w:val="left"/>
      <w:pPr>
        <w:ind w:left="5477" w:hanging="360"/>
      </w:pPr>
      <w:rPr>
        <w:rFonts w:ascii="Courier New" w:hAnsi="Courier New" w:cs="Courier New" w:hint="default"/>
      </w:rPr>
    </w:lvl>
    <w:lvl w:ilvl="8" w:tplc="0C0A0005" w:tentative="1">
      <w:start w:val="1"/>
      <w:numFmt w:val="bullet"/>
      <w:lvlText w:val=""/>
      <w:lvlJc w:val="left"/>
      <w:pPr>
        <w:ind w:left="6197" w:hanging="360"/>
      </w:pPr>
      <w:rPr>
        <w:rFonts w:ascii="Wingdings" w:hAnsi="Wingdings" w:hint="default"/>
      </w:rPr>
    </w:lvl>
  </w:abstractNum>
  <w:abstractNum w:abstractNumId="16" w15:restartNumberingAfterBreak="0">
    <w:nsid w:val="720B56A3"/>
    <w:multiLevelType w:val="hybridMultilevel"/>
    <w:tmpl w:val="F522C2CC"/>
    <w:lvl w:ilvl="0" w:tplc="0C0A0001">
      <w:start w:val="1"/>
      <w:numFmt w:val="bullet"/>
      <w:lvlText w:val=""/>
      <w:lvlJc w:val="left"/>
      <w:pPr>
        <w:ind w:left="437" w:hanging="360"/>
      </w:pPr>
      <w:rPr>
        <w:rFonts w:ascii="Symbol" w:hAnsi="Symbol" w:hint="default"/>
      </w:rPr>
    </w:lvl>
    <w:lvl w:ilvl="1" w:tplc="0C0A0003" w:tentative="1">
      <w:start w:val="1"/>
      <w:numFmt w:val="bullet"/>
      <w:lvlText w:val="o"/>
      <w:lvlJc w:val="left"/>
      <w:pPr>
        <w:ind w:left="1157" w:hanging="360"/>
      </w:pPr>
      <w:rPr>
        <w:rFonts w:ascii="Courier New" w:hAnsi="Courier New" w:cs="Courier New" w:hint="default"/>
      </w:rPr>
    </w:lvl>
    <w:lvl w:ilvl="2" w:tplc="0C0A0005" w:tentative="1">
      <w:start w:val="1"/>
      <w:numFmt w:val="bullet"/>
      <w:lvlText w:val=""/>
      <w:lvlJc w:val="left"/>
      <w:pPr>
        <w:ind w:left="1877" w:hanging="360"/>
      </w:pPr>
      <w:rPr>
        <w:rFonts w:ascii="Wingdings" w:hAnsi="Wingdings" w:hint="default"/>
      </w:rPr>
    </w:lvl>
    <w:lvl w:ilvl="3" w:tplc="0C0A0001" w:tentative="1">
      <w:start w:val="1"/>
      <w:numFmt w:val="bullet"/>
      <w:lvlText w:val=""/>
      <w:lvlJc w:val="left"/>
      <w:pPr>
        <w:ind w:left="2597" w:hanging="360"/>
      </w:pPr>
      <w:rPr>
        <w:rFonts w:ascii="Symbol" w:hAnsi="Symbol" w:hint="default"/>
      </w:rPr>
    </w:lvl>
    <w:lvl w:ilvl="4" w:tplc="0C0A0003" w:tentative="1">
      <w:start w:val="1"/>
      <w:numFmt w:val="bullet"/>
      <w:lvlText w:val="o"/>
      <w:lvlJc w:val="left"/>
      <w:pPr>
        <w:ind w:left="3317" w:hanging="360"/>
      </w:pPr>
      <w:rPr>
        <w:rFonts w:ascii="Courier New" w:hAnsi="Courier New" w:cs="Courier New" w:hint="default"/>
      </w:rPr>
    </w:lvl>
    <w:lvl w:ilvl="5" w:tplc="0C0A0005" w:tentative="1">
      <w:start w:val="1"/>
      <w:numFmt w:val="bullet"/>
      <w:lvlText w:val=""/>
      <w:lvlJc w:val="left"/>
      <w:pPr>
        <w:ind w:left="4037" w:hanging="360"/>
      </w:pPr>
      <w:rPr>
        <w:rFonts w:ascii="Wingdings" w:hAnsi="Wingdings" w:hint="default"/>
      </w:rPr>
    </w:lvl>
    <w:lvl w:ilvl="6" w:tplc="0C0A0001" w:tentative="1">
      <w:start w:val="1"/>
      <w:numFmt w:val="bullet"/>
      <w:lvlText w:val=""/>
      <w:lvlJc w:val="left"/>
      <w:pPr>
        <w:ind w:left="4757" w:hanging="360"/>
      </w:pPr>
      <w:rPr>
        <w:rFonts w:ascii="Symbol" w:hAnsi="Symbol" w:hint="default"/>
      </w:rPr>
    </w:lvl>
    <w:lvl w:ilvl="7" w:tplc="0C0A0003" w:tentative="1">
      <w:start w:val="1"/>
      <w:numFmt w:val="bullet"/>
      <w:lvlText w:val="o"/>
      <w:lvlJc w:val="left"/>
      <w:pPr>
        <w:ind w:left="5477" w:hanging="360"/>
      </w:pPr>
      <w:rPr>
        <w:rFonts w:ascii="Courier New" w:hAnsi="Courier New" w:cs="Courier New" w:hint="default"/>
      </w:rPr>
    </w:lvl>
    <w:lvl w:ilvl="8" w:tplc="0C0A0005" w:tentative="1">
      <w:start w:val="1"/>
      <w:numFmt w:val="bullet"/>
      <w:lvlText w:val=""/>
      <w:lvlJc w:val="left"/>
      <w:pPr>
        <w:ind w:left="6197" w:hanging="360"/>
      </w:pPr>
      <w:rPr>
        <w:rFonts w:ascii="Wingdings" w:hAnsi="Wingdings" w:hint="default"/>
      </w:rPr>
    </w:lvl>
  </w:abstractNum>
  <w:abstractNum w:abstractNumId="17" w15:restartNumberingAfterBreak="0">
    <w:nsid w:val="74CC1431"/>
    <w:multiLevelType w:val="hybridMultilevel"/>
    <w:tmpl w:val="0D886DD2"/>
    <w:lvl w:ilvl="0" w:tplc="F18E666E">
      <w:start w:val="1"/>
      <w:numFmt w:val="decimal"/>
      <w:lvlText w:val="%1."/>
      <w:lvlJc w:val="left"/>
      <w:pPr>
        <w:ind w:left="76" w:hanging="360"/>
      </w:pPr>
      <w:rPr>
        <w:rFonts w:hint="default"/>
      </w:rPr>
    </w:lvl>
    <w:lvl w:ilvl="1" w:tplc="040A0019" w:tentative="1">
      <w:start w:val="1"/>
      <w:numFmt w:val="lowerLetter"/>
      <w:lvlText w:val="%2."/>
      <w:lvlJc w:val="left"/>
      <w:pPr>
        <w:ind w:left="796" w:hanging="360"/>
      </w:pPr>
    </w:lvl>
    <w:lvl w:ilvl="2" w:tplc="040A001B" w:tentative="1">
      <w:start w:val="1"/>
      <w:numFmt w:val="lowerRoman"/>
      <w:lvlText w:val="%3."/>
      <w:lvlJc w:val="right"/>
      <w:pPr>
        <w:ind w:left="1516" w:hanging="180"/>
      </w:pPr>
    </w:lvl>
    <w:lvl w:ilvl="3" w:tplc="040A000F" w:tentative="1">
      <w:start w:val="1"/>
      <w:numFmt w:val="decimal"/>
      <w:lvlText w:val="%4."/>
      <w:lvlJc w:val="left"/>
      <w:pPr>
        <w:ind w:left="2236" w:hanging="360"/>
      </w:pPr>
    </w:lvl>
    <w:lvl w:ilvl="4" w:tplc="040A0019" w:tentative="1">
      <w:start w:val="1"/>
      <w:numFmt w:val="lowerLetter"/>
      <w:lvlText w:val="%5."/>
      <w:lvlJc w:val="left"/>
      <w:pPr>
        <w:ind w:left="2956" w:hanging="360"/>
      </w:pPr>
    </w:lvl>
    <w:lvl w:ilvl="5" w:tplc="040A001B" w:tentative="1">
      <w:start w:val="1"/>
      <w:numFmt w:val="lowerRoman"/>
      <w:lvlText w:val="%6."/>
      <w:lvlJc w:val="right"/>
      <w:pPr>
        <w:ind w:left="3676" w:hanging="180"/>
      </w:pPr>
    </w:lvl>
    <w:lvl w:ilvl="6" w:tplc="040A000F" w:tentative="1">
      <w:start w:val="1"/>
      <w:numFmt w:val="decimal"/>
      <w:lvlText w:val="%7."/>
      <w:lvlJc w:val="left"/>
      <w:pPr>
        <w:ind w:left="4396" w:hanging="360"/>
      </w:pPr>
    </w:lvl>
    <w:lvl w:ilvl="7" w:tplc="040A0019" w:tentative="1">
      <w:start w:val="1"/>
      <w:numFmt w:val="lowerLetter"/>
      <w:lvlText w:val="%8."/>
      <w:lvlJc w:val="left"/>
      <w:pPr>
        <w:ind w:left="5116" w:hanging="360"/>
      </w:pPr>
    </w:lvl>
    <w:lvl w:ilvl="8" w:tplc="040A001B" w:tentative="1">
      <w:start w:val="1"/>
      <w:numFmt w:val="lowerRoman"/>
      <w:lvlText w:val="%9."/>
      <w:lvlJc w:val="right"/>
      <w:pPr>
        <w:ind w:left="5836" w:hanging="180"/>
      </w:pPr>
    </w:lvl>
  </w:abstractNum>
  <w:abstractNum w:abstractNumId="18" w15:restartNumberingAfterBreak="0">
    <w:nsid w:val="783A0C3A"/>
    <w:multiLevelType w:val="hybridMultilevel"/>
    <w:tmpl w:val="990A88A2"/>
    <w:lvl w:ilvl="0" w:tplc="830AA49E">
      <w:start w:val="1"/>
      <w:numFmt w:val="bullet"/>
      <w:lvlText w:val=""/>
      <w:lvlJc w:val="left"/>
      <w:pPr>
        <w:ind w:left="624" w:hanging="122"/>
      </w:pPr>
      <w:rPr>
        <w:rFonts w:ascii="Symbol" w:hAnsi="Symbol" w:hint="default"/>
        <w:b/>
        <w:i w:val="0"/>
        <w:color w:val="004571"/>
        <w:sz w:val="18"/>
        <w:u w:color="FFFFFF" w:themeColor="background1"/>
      </w:rPr>
    </w:lvl>
    <w:lvl w:ilvl="1" w:tplc="040A0003" w:tentative="1">
      <w:start w:val="1"/>
      <w:numFmt w:val="bullet"/>
      <w:lvlText w:val="o"/>
      <w:lvlJc w:val="left"/>
      <w:pPr>
        <w:ind w:left="1582" w:hanging="360"/>
      </w:pPr>
      <w:rPr>
        <w:rFonts w:ascii="Courier New" w:hAnsi="Courier New" w:cs="Courier New" w:hint="default"/>
      </w:rPr>
    </w:lvl>
    <w:lvl w:ilvl="2" w:tplc="040A0005" w:tentative="1">
      <w:start w:val="1"/>
      <w:numFmt w:val="bullet"/>
      <w:lvlText w:val=""/>
      <w:lvlJc w:val="left"/>
      <w:pPr>
        <w:ind w:left="2302" w:hanging="360"/>
      </w:pPr>
      <w:rPr>
        <w:rFonts w:ascii="Wingdings" w:hAnsi="Wingdings" w:hint="default"/>
      </w:rPr>
    </w:lvl>
    <w:lvl w:ilvl="3" w:tplc="040A0001" w:tentative="1">
      <w:start w:val="1"/>
      <w:numFmt w:val="bullet"/>
      <w:lvlText w:val=""/>
      <w:lvlJc w:val="left"/>
      <w:pPr>
        <w:ind w:left="3022" w:hanging="360"/>
      </w:pPr>
      <w:rPr>
        <w:rFonts w:ascii="Symbol" w:hAnsi="Symbol" w:hint="default"/>
      </w:rPr>
    </w:lvl>
    <w:lvl w:ilvl="4" w:tplc="040A0003" w:tentative="1">
      <w:start w:val="1"/>
      <w:numFmt w:val="bullet"/>
      <w:lvlText w:val="o"/>
      <w:lvlJc w:val="left"/>
      <w:pPr>
        <w:ind w:left="3742" w:hanging="360"/>
      </w:pPr>
      <w:rPr>
        <w:rFonts w:ascii="Courier New" w:hAnsi="Courier New" w:cs="Courier New" w:hint="default"/>
      </w:rPr>
    </w:lvl>
    <w:lvl w:ilvl="5" w:tplc="040A0005" w:tentative="1">
      <w:start w:val="1"/>
      <w:numFmt w:val="bullet"/>
      <w:lvlText w:val=""/>
      <w:lvlJc w:val="left"/>
      <w:pPr>
        <w:ind w:left="4462" w:hanging="360"/>
      </w:pPr>
      <w:rPr>
        <w:rFonts w:ascii="Wingdings" w:hAnsi="Wingdings" w:hint="default"/>
      </w:rPr>
    </w:lvl>
    <w:lvl w:ilvl="6" w:tplc="040A0001" w:tentative="1">
      <w:start w:val="1"/>
      <w:numFmt w:val="bullet"/>
      <w:lvlText w:val=""/>
      <w:lvlJc w:val="left"/>
      <w:pPr>
        <w:ind w:left="5182" w:hanging="360"/>
      </w:pPr>
      <w:rPr>
        <w:rFonts w:ascii="Symbol" w:hAnsi="Symbol" w:hint="default"/>
      </w:rPr>
    </w:lvl>
    <w:lvl w:ilvl="7" w:tplc="040A0003" w:tentative="1">
      <w:start w:val="1"/>
      <w:numFmt w:val="bullet"/>
      <w:lvlText w:val="o"/>
      <w:lvlJc w:val="left"/>
      <w:pPr>
        <w:ind w:left="5902" w:hanging="360"/>
      </w:pPr>
      <w:rPr>
        <w:rFonts w:ascii="Courier New" w:hAnsi="Courier New" w:cs="Courier New" w:hint="default"/>
      </w:rPr>
    </w:lvl>
    <w:lvl w:ilvl="8" w:tplc="040A0005" w:tentative="1">
      <w:start w:val="1"/>
      <w:numFmt w:val="bullet"/>
      <w:lvlText w:val=""/>
      <w:lvlJc w:val="left"/>
      <w:pPr>
        <w:ind w:left="6622" w:hanging="360"/>
      </w:pPr>
      <w:rPr>
        <w:rFonts w:ascii="Wingdings" w:hAnsi="Wingdings" w:hint="default"/>
      </w:rPr>
    </w:lvl>
  </w:abstractNum>
  <w:abstractNum w:abstractNumId="19" w15:restartNumberingAfterBreak="0">
    <w:nsid w:val="7D8A7721"/>
    <w:multiLevelType w:val="hybridMultilevel"/>
    <w:tmpl w:val="DE68FAB6"/>
    <w:lvl w:ilvl="0" w:tplc="093A56E4">
      <w:start w:val="1"/>
      <w:numFmt w:val="bullet"/>
      <w:lvlText w:val=""/>
      <w:lvlJc w:val="left"/>
      <w:pPr>
        <w:ind w:left="284" w:hanging="171"/>
      </w:pPr>
      <w:rPr>
        <w:rFonts w:ascii="Symbol" w:hAnsi="Symbol" w:hint="default"/>
        <w:b/>
        <w:i w:val="0"/>
        <w:color w:val="004571"/>
        <w:sz w:val="18"/>
        <w:u w:color="FFFFFF" w:themeColor="background1"/>
      </w:rPr>
    </w:lvl>
    <w:lvl w:ilvl="1" w:tplc="040A0003" w:tentative="1">
      <w:start w:val="1"/>
      <w:numFmt w:val="bullet"/>
      <w:lvlText w:val="o"/>
      <w:lvlJc w:val="left"/>
      <w:pPr>
        <w:ind w:left="1582" w:hanging="360"/>
      </w:pPr>
      <w:rPr>
        <w:rFonts w:ascii="Courier New" w:hAnsi="Courier New" w:cs="Courier New" w:hint="default"/>
      </w:rPr>
    </w:lvl>
    <w:lvl w:ilvl="2" w:tplc="040A0005" w:tentative="1">
      <w:start w:val="1"/>
      <w:numFmt w:val="bullet"/>
      <w:lvlText w:val=""/>
      <w:lvlJc w:val="left"/>
      <w:pPr>
        <w:ind w:left="2302" w:hanging="360"/>
      </w:pPr>
      <w:rPr>
        <w:rFonts w:ascii="Wingdings" w:hAnsi="Wingdings" w:hint="default"/>
      </w:rPr>
    </w:lvl>
    <w:lvl w:ilvl="3" w:tplc="040A0001" w:tentative="1">
      <w:start w:val="1"/>
      <w:numFmt w:val="bullet"/>
      <w:lvlText w:val=""/>
      <w:lvlJc w:val="left"/>
      <w:pPr>
        <w:ind w:left="3022" w:hanging="360"/>
      </w:pPr>
      <w:rPr>
        <w:rFonts w:ascii="Symbol" w:hAnsi="Symbol" w:hint="default"/>
      </w:rPr>
    </w:lvl>
    <w:lvl w:ilvl="4" w:tplc="040A0003" w:tentative="1">
      <w:start w:val="1"/>
      <w:numFmt w:val="bullet"/>
      <w:lvlText w:val="o"/>
      <w:lvlJc w:val="left"/>
      <w:pPr>
        <w:ind w:left="3742" w:hanging="360"/>
      </w:pPr>
      <w:rPr>
        <w:rFonts w:ascii="Courier New" w:hAnsi="Courier New" w:cs="Courier New" w:hint="default"/>
      </w:rPr>
    </w:lvl>
    <w:lvl w:ilvl="5" w:tplc="040A0005" w:tentative="1">
      <w:start w:val="1"/>
      <w:numFmt w:val="bullet"/>
      <w:lvlText w:val=""/>
      <w:lvlJc w:val="left"/>
      <w:pPr>
        <w:ind w:left="4462" w:hanging="360"/>
      </w:pPr>
      <w:rPr>
        <w:rFonts w:ascii="Wingdings" w:hAnsi="Wingdings" w:hint="default"/>
      </w:rPr>
    </w:lvl>
    <w:lvl w:ilvl="6" w:tplc="040A0001" w:tentative="1">
      <w:start w:val="1"/>
      <w:numFmt w:val="bullet"/>
      <w:lvlText w:val=""/>
      <w:lvlJc w:val="left"/>
      <w:pPr>
        <w:ind w:left="5182" w:hanging="360"/>
      </w:pPr>
      <w:rPr>
        <w:rFonts w:ascii="Symbol" w:hAnsi="Symbol" w:hint="default"/>
      </w:rPr>
    </w:lvl>
    <w:lvl w:ilvl="7" w:tplc="040A0003" w:tentative="1">
      <w:start w:val="1"/>
      <w:numFmt w:val="bullet"/>
      <w:lvlText w:val="o"/>
      <w:lvlJc w:val="left"/>
      <w:pPr>
        <w:ind w:left="5902" w:hanging="360"/>
      </w:pPr>
      <w:rPr>
        <w:rFonts w:ascii="Courier New" w:hAnsi="Courier New" w:cs="Courier New" w:hint="default"/>
      </w:rPr>
    </w:lvl>
    <w:lvl w:ilvl="8" w:tplc="040A0005" w:tentative="1">
      <w:start w:val="1"/>
      <w:numFmt w:val="bullet"/>
      <w:lvlText w:val=""/>
      <w:lvlJc w:val="left"/>
      <w:pPr>
        <w:ind w:left="6622" w:hanging="360"/>
      </w:pPr>
      <w:rPr>
        <w:rFonts w:ascii="Wingdings" w:hAnsi="Wingdings" w:hint="default"/>
      </w:rPr>
    </w:lvl>
  </w:abstractNum>
  <w:num w:numId="1" w16cid:durableId="1978103307">
    <w:abstractNumId w:val="13"/>
  </w:num>
  <w:num w:numId="2" w16cid:durableId="231892498">
    <w:abstractNumId w:val="14"/>
  </w:num>
  <w:num w:numId="3" w16cid:durableId="1094858853">
    <w:abstractNumId w:val="18"/>
  </w:num>
  <w:num w:numId="4" w16cid:durableId="702750504">
    <w:abstractNumId w:val="5"/>
  </w:num>
  <w:num w:numId="5" w16cid:durableId="69468641">
    <w:abstractNumId w:val="8"/>
  </w:num>
  <w:num w:numId="6" w16cid:durableId="1851019432">
    <w:abstractNumId w:val="19"/>
  </w:num>
  <w:num w:numId="7" w16cid:durableId="1751269919">
    <w:abstractNumId w:val="17"/>
  </w:num>
  <w:num w:numId="8" w16cid:durableId="18970029">
    <w:abstractNumId w:val="4"/>
  </w:num>
  <w:num w:numId="9" w16cid:durableId="1330982829">
    <w:abstractNumId w:val="1"/>
  </w:num>
  <w:num w:numId="10" w16cid:durableId="1336691540">
    <w:abstractNumId w:val="11"/>
  </w:num>
  <w:num w:numId="11" w16cid:durableId="238366888">
    <w:abstractNumId w:val="6"/>
  </w:num>
  <w:num w:numId="12" w16cid:durableId="1166551164">
    <w:abstractNumId w:val="7"/>
  </w:num>
  <w:num w:numId="13" w16cid:durableId="1426802674">
    <w:abstractNumId w:val="0"/>
  </w:num>
  <w:num w:numId="14" w16cid:durableId="731776880">
    <w:abstractNumId w:val="2"/>
  </w:num>
  <w:num w:numId="15" w16cid:durableId="14313684">
    <w:abstractNumId w:val="9"/>
  </w:num>
  <w:num w:numId="16" w16cid:durableId="1741058090">
    <w:abstractNumId w:val="3"/>
  </w:num>
  <w:num w:numId="17" w16cid:durableId="1208568341">
    <w:abstractNumId w:val="16"/>
  </w:num>
  <w:num w:numId="18" w16cid:durableId="1733844505">
    <w:abstractNumId w:val="12"/>
  </w:num>
  <w:num w:numId="19" w16cid:durableId="1654214588">
    <w:abstractNumId w:val="10"/>
  </w:num>
  <w:num w:numId="20" w16cid:durableId="3305649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pt-BR" w:vendorID="64" w:dllVersion="0" w:nlCheck="1" w:checkStyle="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F1E"/>
    <w:rsid w:val="00002383"/>
    <w:rsid w:val="00003907"/>
    <w:rsid w:val="00003FF7"/>
    <w:rsid w:val="000053A5"/>
    <w:rsid w:val="00014A57"/>
    <w:rsid w:val="0001558F"/>
    <w:rsid w:val="000176B9"/>
    <w:rsid w:val="00026003"/>
    <w:rsid w:val="000307E3"/>
    <w:rsid w:val="000313F3"/>
    <w:rsid w:val="000326D1"/>
    <w:rsid w:val="000405EB"/>
    <w:rsid w:val="0004153F"/>
    <w:rsid w:val="00041E6A"/>
    <w:rsid w:val="00043CFD"/>
    <w:rsid w:val="000534A8"/>
    <w:rsid w:val="00053765"/>
    <w:rsid w:val="00060557"/>
    <w:rsid w:val="00063C6A"/>
    <w:rsid w:val="00063D68"/>
    <w:rsid w:val="0006419A"/>
    <w:rsid w:val="000718DC"/>
    <w:rsid w:val="00074A79"/>
    <w:rsid w:val="00074F1F"/>
    <w:rsid w:val="00075FC5"/>
    <w:rsid w:val="00076B63"/>
    <w:rsid w:val="00082AF9"/>
    <w:rsid w:val="000834CD"/>
    <w:rsid w:val="00083F1E"/>
    <w:rsid w:val="00085A1B"/>
    <w:rsid w:val="00085CEF"/>
    <w:rsid w:val="000904E2"/>
    <w:rsid w:val="00090A8C"/>
    <w:rsid w:val="0009295F"/>
    <w:rsid w:val="0009584C"/>
    <w:rsid w:val="000974B4"/>
    <w:rsid w:val="000A06EF"/>
    <w:rsid w:val="000A1B58"/>
    <w:rsid w:val="000A57F2"/>
    <w:rsid w:val="000B33BC"/>
    <w:rsid w:val="000B443E"/>
    <w:rsid w:val="000B7851"/>
    <w:rsid w:val="000D0F3D"/>
    <w:rsid w:val="000D6866"/>
    <w:rsid w:val="000D6DA7"/>
    <w:rsid w:val="000E0375"/>
    <w:rsid w:val="000E22BF"/>
    <w:rsid w:val="000E308F"/>
    <w:rsid w:val="000E7724"/>
    <w:rsid w:val="000F45CF"/>
    <w:rsid w:val="0010068A"/>
    <w:rsid w:val="00103B56"/>
    <w:rsid w:val="00104601"/>
    <w:rsid w:val="00104AAD"/>
    <w:rsid w:val="001057E6"/>
    <w:rsid w:val="001070B1"/>
    <w:rsid w:val="001076D8"/>
    <w:rsid w:val="001103D2"/>
    <w:rsid w:val="00114094"/>
    <w:rsid w:val="001144C7"/>
    <w:rsid w:val="0012038B"/>
    <w:rsid w:val="00120450"/>
    <w:rsid w:val="001223F0"/>
    <w:rsid w:val="00125EEA"/>
    <w:rsid w:val="00126A78"/>
    <w:rsid w:val="001307BC"/>
    <w:rsid w:val="001349EC"/>
    <w:rsid w:val="00137C6D"/>
    <w:rsid w:val="00144935"/>
    <w:rsid w:val="00145A73"/>
    <w:rsid w:val="00146429"/>
    <w:rsid w:val="00153BE6"/>
    <w:rsid w:val="00155FD3"/>
    <w:rsid w:val="001618D5"/>
    <w:rsid w:val="00161FFF"/>
    <w:rsid w:val="001632B9"/>
    <w:rsid w:val="001649EA"/>
    <w:rsid w:val="001660DF"/>
    <w:rsid w:val="0016658F"/>
    <w:rsid w:val="00175077"/>
    <w:rsid w:val="0018136B"/>
    <w:rsid w:val="00181F73"/>
    <w:rsid w:val="00182DDD"/>
    <w:rsid w:val="00182FC6"/>
    <w:rsid w:val="001859D2"/>
    <w:rsid w:val="00186E18"/>
    <w:rsid w:val="00190092"/>
    <w:rsid w:val="0019024E"/>
    <w:rsid w:val="00190D5E"/>
    <w:rsid w:val="0019100D"/>
    <w:rsid w:val="00192D4D"/>
    <w:rsid w:val="00195F50"/>
    <w:rsid w:val="001A097D"/>
    <w:rsid w:val="001B0BB0"/>
    <w:rsid w:val="001B5949"/>
    <w:rsid w:val="001B79B6"/>
    <w:rsid w:val="001C2FCA"/>
    <w:rsid w:val="001C54BC"/>
    <w:rsid w:val="001D62AE"/>
    <w:rsid w:val="001E13ED"/>
    <w:rsid w:val="001E2612"/>
    <w:rsid w:val="001E56C4"/>
    <w:rsid w:val="001E7044"/>
    <w:rsid w:val="001F16F8"/>
    <w:rsid w:val="001F17C7"/>
    <w:rsid w:val="001F23AD"/>
    <w:rsid w:val="001F73AE"/>
    <w:rsid w:val="001F7C1A"/>
    <w:rsid w:val="00205E3B"/>
    <w:rsid w:val="00206426"/>
    <w:rsid w:val="0022258D"/>
    <w:rsid w:val="00223C83"/>
    <w:rsid w:val="00224414"/>
    <w:rsid w:val="0022734A"/>
    <w:rsid w:val="0023109E"/>
    <w:rsid w:val="00233E36"/>
    <w:rsid w:val="002346A0"/>
    <w:rsid w:val="00241DAB"/>
    <w:rsid w:val="00243451"/>
    <w:rsid w:val="0024552C"/>
    <w:rsid w:val="00250876"/>
    <w:rsid w:val="00252456"/>
    <w:rsid w:val="002549A3"/>
    <w:rsid w:val="002632EB"/>
    <w:rsid w:val="002644C5"/>
    <w:rsid w:val="0027433C"/>
    <w:rsid w:val="00275A7D"/>
    <w:rsid w:val="00281DE9"/>
    <w:rsid w:val="0028458D"/>
    <w:rsid w:val="00290C1F"/>
    <w:rsid w:val="00293998"/>
    <w:rsid w:val="00296710"/>
    <w:rsid w:val="002A0145"/>
    <w:rsid w:val="002A2FDE"/>
    <w:rsid w:val="002A30D8"/>
    <w:rsid w:val="002A5A51"/>
    <w:rsid w:val="002A76CD"/>
    <w:rsid w:val="002B1899"/>
    <w:rsid w:val="002B6911"/>
    <w:rsid w:val="002B6E00"/>
    <w:rsid w:val="002C2AA1"/>
    <w:rsid w:val="002D2362"/>
    <w:rsid w:val="002E029F"/>
    <w:rsid w:val="002E093B"/>
    <w:rsid w:val="002E1C3C"/>
    <w:rsid w:val="002E216E"/>
    <w:rsid w:val="002E238A"/>
    <w:rsid w:val="002F21B8"/>
    <w:rsid w:val="00300EC2"/>
    <w:rsid w:val="00300F57"/>
    <w:rsid w:val="0030343A"/>
    <w:rsid w:val="003041DF"/>
    <w:rsid w:val="00306FC8"/>
    <w:rsid w:val="00310991"/>
    <w:rsid w:val="00313980"/>
    <w:rsid w:val="003172A2"/>
    <w:rsid w:val="00320251"/>
    <w:rsid w:val="0032380F"/>
    <w:rsid w:val="0032493E"/>
    <w:rsid w:val="003370CD"/>
    <w:rsid w:val="003376E7"/>
    <w:rsid w:val="00337A51"/>
    <w:rsid w:val="00337E70"/>
    <w:rsid w:val="00342CE3"/>
    <w:rsid w:val="00343253"/>
    <w:rsid w:val="00344D0F"/>
    <w:rsid w:val="003479BE"/>
    <w:rsid w:val="003506EA"/>
    <w:rsid w:val="00351476"/>
    <w:rsid w:val="003525DE"/>
    <w:rsid w:val="003536A0"/>
    <w:rsid w:val="00354267"/>
    <w:rsid w:val="00354C53"/>
    <w:rsid w:val="00354C8D"/>
    <w:rsid w:val="0035600D"/>
    <w:rsid w:val="003607F4"/>
    <w:rsid w:val="00362845"/>
    <w:rsid w:val="00362CB9"/>
    <w:rsid w:val="00362F4A"/>
    <w:rsid w:val="00366897"/>
    <w:rsid w:val="00371761"/>
    <w:rsid w:val="00382D96"/>
    <w:rsid w:val="003849C4"/>
    <w:rsid w:val="00385E0D"/>
    <w:rsid w:val="00393600"/>
    <w:rsid w:val="00395FBC"/>
    <w:rsid w:val="00396F7A"/>
    <w:rsid w:val="003A2184"/>
    <w:rsid w:val="003A3BE2"/>
    <w:rsid w:val="003A40C1"/>
    <w:rsid w:val="003A4502"/>
    <w:rsid w:val="003A49A2"/>
    <w:rsid w:val="003A5216"/>
    <w:rsid w:val="003A6FA7"/>
    <w:rsid w:val="003A720B"/>
    <w:rsid w:val="003B0A2A"/>
    <w:rsid w:val="003C028A"/>
    <w:rsid w:val="003C2966"/>
    <w:rsid w:val="003C3342"/>
    <w:rsid w:val="003C4BFD"/>
    <w:rsid w:val="003C7099"/>
    <w:rsid w:val="003D05C5"/>
    <w:rsid w:val="003D257B"/>
    <w:rsid w:val="003D2598"/>
    <w:rsid w:val="003D3EBA"/>
    <w:rsid w:val="003D60D4"/>
    <w:rsid w:val="003D64E6"/>
    <w:rsid w:val="003E1704"/>
    <w:rsid w:val="003E2842"/>
    <w:rsid w:val="003E3C5A"/>
    <w:rsid w:val="003F0384"/>
    <w:rsid w:val="003F16FF"/>
    <w:rsid w:val="0040125E"/>
    <w:rsid w:val="004020CB"/>
    <w:rsid w:val="00404DB1"/>
    <w:rsid w:val="00411F81"/>
    <w:rsid w:val="004137E7"/>
    <w:rsid w:val="00415717"/>
    <w:rsid w:val="00417B20"/>
    <w:rsid w:val="004320C9"/>
    <w:rsid w:val="00434CC7"/>
    <w:rsid w:val="0043695F"/>
    <w:rsid w:val="00436A12"/>
    <w:rsid w:val="00442791"/>
    <w:rsid w:val="004438D8"/>
    <w:rsid w:val="004445F0"/>
    <w:rsid w:val="00450455"/>
    <w:rsid w:val="004509E5"/>
    <w:rsid w:val="00450DE9"/>
    <w:rsid w:val="00451DD0"/>
    <w:rsid w:val="0045390D"/>
    <w:rsid w:val="00454326"/>
    <w:rsid w:val="00456CD8"/>
    <w:rsid w:val="004642B6"/>
    <w:rsid w:val="00465AAC"/>
    <w:rsid w:val="004734F9"/>
    <w:rsid w:val="004745BC"/>
    <w:rsid w:val="0047481B"/>
    <w:rsid w:val="00477D90"/>
    <w:rsid w:val="00491668"/>
    <w:rsid w:val="004969EE"/>
    <w:rsid w:val="004972CA"/>
    <w:rsid w:val="004B32A2"/>
    <w:rsid w:val="004B32AC"/>
    <w:rsid w:val="004B42A8"/>
    <w:rsid w:val="004B5A20"/>
    <w:rsid w:val="004C6153"/>
    <w:rsid w:val="004E3AEF"/>
    <w:rsid w:val="004E5DF0"/>
    <w:rsid w:val="004E6F84"/>
    <w:rsid w:val="004E779B"/>
    <w:rsid w:val="004F0295"/>
    <w:rsid w:val="004F5BBA"/>
    <w:rsid w:val="004F6250"/>
    <w:rsid w:val="004F66D0"/>
    <w:rsid w:val="00502DF4"/>
    <w:rsid w:val="005033A4"/>
    <w:rsid w:val="00504931"/>
    <w:rsid w:val="00507B19"/>
    <w:rsid w:val="00512796"/>
    <w:rsid w:val="00515B0D"/>
    <w:rsid w:val="00516D17"/>
    <w:rsid w:val="0051713C"/>
    <w:rsid w:val="00524208"/>
    <w:rsid w:val="00526416"/>
    <w:rsid w:val="00526455"/>
    <w:rsid w:val="005267F2"/>
    <w:rsid w:val="0053187F"/>
    <w:rsid w:val="00531BD1"/>
    <w:rsid w:val="0053204E"/>
    <w:rsid w:val="00532FBA"/>
    <w:rsid w:val="00554333"/>
    <w:rsid w:val="00556BA2"/>
    <w:rsid w:val="00557EBC"/>
    <w:rsid w:val="00561BAC"/>
    <w:rsid w:val="00562410"/>
    <w:rsid w:val="0056377A"/>
    <w:rsid w:val="00570807"/>
    <w:rsid w:val="00571277"/>
    <w:rsid w:val="0057162D"/>
    <w:rsid w:val="00572835"/>
    <w:rsid w:val="00572D79"/>
    <w:rsid w:val="005738BF"/>
    <w:rsid w:val="0058028C"/>
    <w:rsid w:val="00580926"/>
    <w:rsid w:val="00580F39"/>
    <w:rsid w:val="00582699"/>
    <w:rsid w:val="00585788"/>
    <w:rsid w:val="005868B6"/>
    <w:rsid w:val="00590431"/>
    <w:rsid w:val="00591DDB"/>
    <w:rsid w:val="00591E9E"/>
    <w:rsid w:val="005968A4"/>
    <w:rsid w:val="00596FBD"/>
    <w:rsid w:val="005A0C35"/>
    <w:rsid w:val="005A1400"/>
    <w:rsid w:val="005A354A"/>
    <w:rsid w:val="005B0CA4"/>
    <w:rsid w:val="005B1B4D"/>
    <w:rsid w:val="005B4D1F"/>
    <w:rsid w:val="005B53B0"/>
    <w:rsid w:val="005B7027"/>
    <w:rsid w:val="005C0E4C"/>
    <w:rsid w:val="005C28E5"/>
    <w:rsid w:val="005C48D6"/>
    <w:rsid w:val="005C5A52"/>
    <w:rsid w:val="005C68F0"/>
    <w:rsid w:val="005D7625"/>
    <w:rsid w:val="005D76DD"/>
    <w:rsid w:val="005F1258"/>
    <w:rsid w:val="005F3E66"/>
    <w:rsid w:val="00601B7E"/>
    <w:rsid w:val="00604466"/>
    <w:rsid w:val="00605ADA"/>
    <w:rsid w:val="00615CBB"/>
    <w:rsid w:val="00616052"/>
    <w:rsid w:val="00617AE5"/>
    <w:rsid w:val="0062601A"/>
    <w:rsid w:val="00643557"/>
    <w:rsid w:val="00643BDB"/>
    <w:rsid w:val="00645322"/>
    <w:rsid w:val="00645985"/>
    <w:rsid w:val="0064629F"/>
    <w:rsid w:val="00646875"/>
    <w:rsid w:val="006502C2"/>
    <w:rsid w:val="006539CC"/>
    <w:rsid w:val="00653D16"/>
    <w:rsid w:val="00653E43"/>
    <w:rsid w:val="0065555E"/>
    <w:rsid w:val="00656F7E"/>
    <w:rsid w:val="00670AB8"/>
    <w:rsid w:val="00676CF0"/>
    <w:rsid w:val="0068288C"/>
    <w:rsid w:val="006858D6"/>
    <w:rsid w:val="00692829"/>
    <w:rsid w:val="00697C21"/>
    <w:rsid w:val="006A27F7"/>
    <w:rsid w:val="006B4E99"/>
    <w:rsid w:val="006B56A9"/>
    <w:rsid w:val="006C17B1"/>
    <w:rsid w:val="006C3039"/>
    <w:rsid w:val="006C3189"/>
    <w:rsid w:val="006D6AFE"/>
    <w:rsid w:val="006D7F0B"/>
    <w:rsid w:val="006E05EA"/>
    <w:rsid w:val="006E0856"/>
    <w:rsid w:val="006E1288"/>
    <w:rsid w:val="006E27D4"/>
    <w:rsid w:val="006E3E64"/>
    <w:rsid w:val="006E5354"/>
    <w:rsid w:val="006E5A57"/>
    <w:rsid w:val="006F0A5A"/>
    <w:rsid w:val="006F27F6"/>
    <w:rsid w:val="006F64CB"/>
    <w:rsid w:val="00701936"/>
    <w:rsid w:val="00701CDA"/>
    <w:rsid w:val="0070582C"/>
    <w:rsid w:val="0070740E"/>
    <w:rsid w:val="00707756"/>
    <w:rsid w:val="00711790"/>
    <w:rsid w:val="007119FE"/>
    <w:rsid w:val="00713641"/>
    <w:rsid w:val="0072376A"/>
    <w:rsid w:val="00725549"/>
    <w:rsid w:val="00727315"/>
    <w:rsid w:val="007321FD"/>
    <w:rsid w:val="00737817"/>
    <w:rsid w:val="00740CB0"/>
    <w:rsid w:val="00741FE7"/>
    <w:rsid w:val="0074229B"/>
    <w:rsid w:val="00755103"/>
    <w:rsid w:val="0076285B"/>
    <w:rsid w:val="00763BE2"/>
    <w:rsid w:val="00763F9E"/>
    <w:rsid w:val="00766413"/>
    <w:rsid w:val="007700E1"/>
    <w:rsid w:val="007715BA"/>
    <w:rsid w:val="00772203"/>
    <w:rsid w:val="00774ED4"/>
    <w:rsid w:val="0077626B"/>
    <w:rsid w:val="00783226"/>
    <w:rsid w:val="00783755"/>
    <w:rsid w:val="0078415C"/>
    <w:rsid w:val="00784326"/>
    <w:rsid w:val="007870F4"/>
    <w:rsid w:val="00787992"/>
    <w:rsid w:val="007922FC"/>
    <w:rsid w:val="007923D9"/>
    <w:rsid w:val="00793E2D"/>
    <w:rsid w:val="007957DD"/>
    <w:rsid w:val="00796907"/>
    <w:rsid w:val="007A03BE"/>
    <w:rsid w:val="007A16D2"/>
    <w:rsid w:val="007A3EC9"/>
    <w:rsid w:val="007A4FA0"/>
    <w:rsid w:val="007A5761"/>
    <w:rsid w:val="007B20C5"/>
    <w:rsid w:val="007B4D2B"/>
    <w:rsid w:val="007C1BA3"/>
    <w:rsid w:val="007C586D"/>
    <w:rsid w:val="007D0BC9"/>
    <w:rsid w:val="007D3673"/>
    <w:rsid w:val="007D6EDC"/>
    <w:rsid w:val="007E09E7"/>
    <w:rsid w:val="007E1AE6"/>
    <w:rsid w:val="007E31D2"/>
    <w:rsid w:val="007E3801"/>
    <w:rsid w:val="007E4732"/>
    <w:rsid w:val="007E6D30"/>
    <w:rsid w:val="007E7ED7"/>
    <w:rsid w:val="007F25A1"/>
    <w:rsid w:val="007F327E"/>
    <w:rsid w:val="007F44B1"/>
    <w:rsid w:val="007F5C47"/>
    <w:rsid w:val="007F780D"/>
    <w:rsid w:val="00800DE1"/>
    <w:rsid w:val="00804A6B"/>
    <w:rsid w:val="008057B3"/>
    <w:rsid w:val="0080782B"/>
    <w:rsid w:val="00810FB6"/>
    <w:rsid w:val="00812A60"/>
    <w:rsid w:val="008134D3"/>
    <w:rsid w:val="0081402F"/>
    <w:rsid w:val="00815B7D"/>
    <w:rsid w:val="00815F78"/>
    <w:rsid w:val="00821945"/>
    <w:rsid w:val="0082548A"/>
    <w:rsid w:val="00831CF1"/>
    <w:rsid w:val="00835A59"/>
    <w:rsid w:val="00836CA2"/>
    <w:rsid w:val="008427ED"/>
    <w:rsid w:val="0084578C"/>
    <w:rsid w:val="00846F69"/>
    <w:rsid w:val="00851150"/>
    <w:rsid w:val="0085211C"/>
    <w:rsid w:val="00857F86"/>
    <w:rsid w:val="00860663"/>
    <w:rsid w:val="008614A4"/>
    <w:rsid w:val="00862F12"/>
    <w:rsid w:val="00864510"/>
    <w:rsid w:val="00866608"/>
    <w:rsid w:val="0087027B"/>
    <w:rsid w:val="008731ED"/>
    <w:rsid w:val="00873C8B"/>
    <w:rsid w:val="00874C28"/>
    <w:rsid w:val="00875FA4"/>
    <w:rsid w:val="0087729F"/>
    <w:rsid w:val="0088783E"/>
    <w:rsid w:val="00890B0E"/>
    <w:rsid w:val="008911B0"/>
    <w:rsid w:val="008967A3"/>
    <w:rsid w:val="008A0B20"/>
    <w:rsid w:val="008A5BC4"/>
    <w:rsid w:val="008A6755"/>
    <w:rsid w:val="008A6FE1"/>
    <w:rsid w:val="008B35B4"/>
    <w:rsid w:val="008B5E23"/>
    <w:rsid w:val="008C2C79"/>
    <w:rsid w:val="008C66C1"/>
    <w:rsid w:val="008D05A2"/>
    <w:rsid w:val="008D20BE"/>
    <w:rsid w:val="008E449D"/>
    <w:rsid w:val="008E6A33"/>
    <w:rsid w:val="008E73EC"/>
    <w:rsid w:val="008E787E"/>
    <w:rsid w:val="008F335C"/>
    <w:rsid w:val="008F452D"/>
    <w:rsid w:val="008F4D00"/>
    <w:rsid w:val="008F7906"/>
    <w:rsid w:val="009034A6"/>
    <w:rsid w:val="00903EF4"/>
    <w:rsid w:val="009069EC"/>
    <w:rsid w:val="0090721C"/>
    <w:rsid w:val="009077CB"/>
    <w:rsid w:val="00913342"/>
    <w:rsid w:val="0091390B"/>
    <w:rsid w:val="00913AA2"/>
    <w:rsid w:val="0091589E"/>
    <w:rsid w:val="00915B31"/>
    <w:rsid w:val="009271E5"/>
    <w:rsid w:val="009335DD"/>
    <w:rsid w:val="009415E1"/>
    <w:rsid w:val="00945A80"/>
    <w:rsid w:val="00945D0E"/>
    <w:rsid w:val="00946362"/>
    <w:rsid w:val="00950302"/>
    <w:rsid w:val="009532AE"/>
    <w:rsid w:val="009635BB"/>
    <w:rsid w:val="00965594"/>
    <w:rsid w:val="0097051E"/>
    <w:rsid w:val="00970C24"/>
    <w:rsid w:val="00975625"/>
    <w:rsid w:val="00975FA7"/>
    <w:rsid w:val="00976FAB"/>
    <w:rsid w:val="00984663"/>
    <w:rsid w:val="00992038"/>
    <w:rsid w:val="00992BAB"/>
    <w:rsid w:val="009934F5"/>
    <w:rsid w:val="00993589"/>
    <w:rsid w:val="009955D2"/>
    <w:rsid w:val="009A2924"/>
    <w:rsid w:val="009A470A"/>
    <w:rsid w:val="009B0696"/>
    <w:rsid w:val="009B10C7"/>
    <w:rsid w:val="009B4B19"/>
    <w:rsid w:val="009C0CBC"/>
    <w:rsid w:val="009C2247"/>
    <w:rsid w:val="009C44D5"/>
    <w:rsid w:val="009C7E8C"/>
    <w:rsid w:val="009D2A91"/>
    <w:rsid w:val="009D6592"/>
    <w:rsid w:val="009E14F1"/>
    <w:rsid w:val="009E412D"/>
    <w:rsid w:val="009E69F1"/>
    <w:rsid w:val="009E7BF5"/>
    <w:rsid w:val="009F19FC"/>
    <w:rsid w:val="009F724D"/>
    <w:rsid w:val="00A00BF0"/>
    <w:rsid w:val="00A00CFF"/>
    <w:rsid w:val="00A03C3E"/>
    <w:rsid w:val="00A11995"/>
    <w:rsid w:val="00A13932"/>
    <w:rsid w:val="00A14119"/>
    <w:rsid w:val="00A146E3"/>
    <w:rsid w:val="00A20A1F"/>
    <w:rsid w:val="00A21098"/>
    <w:rsid w:val="00A26E17"/>
    <w:rsid w:val="00A32CC9"/>
    <w:rsid w:val="00A349DF"/>
    <w:rsid w:val="00A34C8F"/>
    <w:rsid w:val="00A37C89"/>
    <w:rsid w:val="00A41E3F"/>
    <w:rsid w:val="00A43F5C"/>
    <w:rsid w:val="00A46E82"/>
    <w:rsid w:val="00A5324A"/>
    <w:rsid w:val="00A55479"/>
    <w:rsid w:val="00A62186"/>
    <w:rsid w:val="00A62EFE"/>
    <w:rsid w:val="00A64BE1"/>
    <w:rsid w:val="00A65CAE"/>
    <w:rsid w:val="00A703B9"/>
    <w:rsid w:val="00A70AA0"/>
    <w:rsid w:val="00A7245B"/>
    <w:rsid w:val="00A76FEE"/>
    <w:rsid w:val="00A778E5"/>
    <w:rsid w:val="00A8308D"/>
    <w:rsid w:val="00A8663E"/>
    <w:rsid w:val="00A87B35"/>
    <w:rsid w:val="00A926B4"/>
    <w:rsid w:val="00A97DC3"/>
    <w:rsid w:val="00AA0B0E"/>
    <w:rsid w:val="00AA1F28"/>
    <w:rsid w:val="00AA6674"/>
    <w:rsid w:val="00AA6871"/>
    <w:rsid w:val="00AA6E6E"/>
    <w:rsid w:val="00AB0B43"/>
    <w:rsid w:val="00AB0EB6"/>
    <w:rsid w:val="00AB1464"/>
    <w:rsid w:val="00AB2FAC"/>
    <w:rsid w:val="00AB476B"/>
    <w:rsid w:val="00AC0950"/>
    <w:rsid w:val="00AC5524"/>
    <w:rsid w:val="00AD5A45"/>
    <w:rsid w:val="00AD69D7"/>
    <w:rsid w:val="00AE0BE5"/>
    <w:rsid w:val="00AE2EC2"/>
    <w:rsid w:val="00AE711A"/>
    <w:rsid w:val="00AE750F"/>
    <w:rsid w:val="00AF1A7C"/>
    <w:rsid w:val="00AF5AE5"/>
    <w:rsid w:val="00B106EE"/>
    <w:rsid w:val="00B20E52"/>
    <w:rsid w:val="00B2606A"/>
    <w:rsid w:val="00B312C3"/>
    <w:rsid w:val="00B335DB"/>
    <w:rsid w:val="00B42B10"/>
    <w:rsid w:val="00B43E52"/>
    <w:rsid w:val="00B51BE2"/>
    <w:rsid w:val="00B52D6C"/>
    <w:rsid w:val="00B56A02"/>
    <w:rsid w:val="00B57B28"/>
    <w:rsid w:val="00B63F11"/>
    <w:rsid w:val="00B71179"/>
    <w:rsid w:val="00B724C6"/>
    <w:rsid w:val="00B74877"/>
    <w:rsid w:val="00B74B0B"/>
    <w:rsid w:val="00B7650F"/>
    <w:rsid w:val="00B825A5"/>
    <w:rsid w:val="00B836E7"/>
    <w:rsid w:val="00B870C6"/>
    <w:rsid w:val="00B87BC6"/>
    <w:rsid w:val="00B91561"/>
    <w:rsid w:val="00B92607"/>
    <w:rsid w:val="00B928E6"/>
    <w:rsid w:val="00BA1059"/>
    <w:rsid w:val="00BA598C"/>
    <w:rsid w:val="00BA5B51"/>
    <w:rsid w:val="00BA6AC3"/>
    <w:rsid w:val="00BB0282"/>
    <w:rsid w:val="00BB1DCB"/>
    <w:rsid w:val="00BB2439"/>
    <w:rsid w:val="00BB2DCE"/>
    <w:rsid w:val="00BB73B7"/>
    <w:rsid w:val="00BC16BF"/>
    <w:rsid w:val="00BD6768"/>
    <w:rsid w:val="00BE534D"/>
    <w:rsid w:val="00BE6090"/>
    <w:rsid w:val="00BF0BCD"/>
    <w:rsid w:val="00BF1A94"/>
    <w:rsid w:val="00BF34CF"/>
    <w:rsid w:val="00BF4DD3"/>
    <w:rsid w:val="00BF7B04"/>
    <w:rsid w:val="00C00B8B"/>
    <w:rsid w:val="00C01BB3"/>
    <w:rsid w:val="00C044C9"/>
    <w:rsid w:val="00C24056"/>
    <w:rsid w:val="00C24F1F"/>
    <w:rsid w:val="00C3310E"/>
    <w:rsid w:val="00C33F9E"/>
    <w:rsid w:val="00C350C0"/>
    <w:rsid w:val="00C3517B"/>
    <w:rsid w:val="00C43C6C"/>
    <w:rsid w:val="00C446A3"/>
    <w:rsid w:val="00C501AF"/>
    <w:rsid w:val="00C52594"/>
    <w:rsid w:val="00C53E39"/>
    <w:rsid w:val="00C55019"/>
    <w:rsid w:val="00C55A7F"/>
    <w:rsid w:val="00C60D51"/>
    <w:rsid w:val="00C60E13"/>
    <w:rsid w:val="00C614A3"/>
    <w:rsid w:val="00C61722"/>
    <w:rsid w:val="00C721A6"/>
    <w:rsid w:val="00C7594B"/>
    <w:rsid w:val="00C80FF2"/>
    <w:rsid w:val="00C82CA4"/>
    <w:rsid w:val="00C846A7"/>
    <w:rsid w:val="00C858CB"/>
    <w:rsid w:val="00C8794F"/>
    <w:rsid w:val="00CA3703"/>
    <w:rsid w:val="00CA6DD5"/>
    <w:rsid w:val="00CA7A69"/>
    <w:rsid w:val="00CB0FBF"/>
    <w:rsid w:val="00CB52B7"/>
    <w:rsid w:val="00CC7DA8"/>
    <w:rsid w:val="00CD1443"/>
    <w:rsid w:val="00CE1A37"/>
    <w:rsid w:val="00CE46ED"/>
    <w:rsid w:val="00CE50C5"/>
    <w:rsid w:val="00CF19EE"/>
    <w:rsid w:val="00CF21F7"/>
    <w:rsid w:val="00CF2451"/>
    <w:rsid w:val="00D00531"/>
    <w:rsid w:val="00D03B4A"/>
    <w:rsid w:val="00D048AE"/>
    <w:rsid w:val="00D07342"/>
    <w:rsid w:val="00D07476"/>
    <w:rsid w:val="00D134B8"/>
    <w:rsid w:val="00D25764"/>
    <w:rsid w:val="00D3486F"/>
    <w:rsid w:val="00D405CA"/>
    <w:rsid w:val="00D41835"/>
    <w:rsid w:val="00D503E3"/>
    <w:rsid w:val="00D51029"/>
    <w:rsid w:val="00D51DB9"/>
    <w:rsid w:val="00D52789"/>
    <w:rsid w:val="00D53A58"/>
    <w:rsid w:val="00D6160B"/>
    <w:rsid w:val="00D6301B"/>
    <w:rsid w:val="00D647BA"/>
    <w:rsid w:val="00D66477"/>
    <w:rsid w:val="00D717BC"/>
    <w:rsid w:val="00D72BEA"/>
    <w:rsid w:val="00D75F5B"/>
    <w:rsid w:val="00D76878"/>
    <w:rsid w:val="00D77C70"/>
    <w:rsid w:val="00D80229"/>
    <w:rsid w:val="00D82353"/>
    <w:rsid w:val="00D86078"/>
    <w:rsid w:val="00D8663A"/>
    <w:rsid w:val="00D93E62"/>
    <w:rsid w:val="00DA6C6A"/>
    <w:rsid w:val="00DB0192"/>
    <w:rsid w:val="00DB1C7F"/>
    <w:rsid w:val="00DB48CE"/>
    <w:rsid w:val="00DC0878"/>
    <w:rsid w:val="00DC2AA3"/>
    <w:rsid w:val="00DC5BEF"/>
    <w:rsid w:val="00DC65C2"/>
    <w:rsid w:val="00DD2D99"/>
    <w:rsid w:val="00DD3AD3"/>
    <w:rsid w:val="00DE18B1"/>
    <w:rsid w:val="00DF282C"/>
    <w:rsid w:val="00DF292D"/>
    <w:rsid w:val="00DF3004"/>
    <w:rsid w:val="00DF468C"/>
    <w:rsid w:val="00DF60E3"/>
    <w:rsid w:val="00E00E2D"/>
    <w:rsid w:val="00E01BF3"/>
    <w:rsid w:val="00E043E3"/>
    <w:rsid w:val="00E054AB"/>
    <w:rsid w:val="00E114A7"/>
    <w:rsid w:val="00E12754"/>
    <w:rsid w:val="00E17FE8"/>
    <w:rsid w:val="00E21A49"/>
    <w:rsid w:val="00E26B15"/>
    <w:rsid w:val="00E303B5"/>
    <w:rsid w:val="00E30FC7"/>
    <w:rsid w:val="00E31DC1"/>
    <w:rsid w:val="00E44250"/>
    <w:rsid w:val="00E47134"/>
    <w:rsid w:val="00E47344"/>
    <w:rsid w:val="00E54C71"/>
    <w:rsid w:val="00E562FD"/>
    <w:rsid w:val="00E56767"/>
    <w:rsid w:val="00E57252"/>
    <w:rsid w:val="00E633ED"/>
    <w:rsid w:val="00E65437"/>
    <w:rsid w:val="00E67012"/>
    <w:rsid w:val="00E73CF9"/>
    <w:rsid w:val="00E743DF"/>
    <w:rsid w:val="00E8002E"/>
    <w:rsid w:val="00E81A85"/>
    <w:rsid w:val="00E8619B"/>
    <w:rsid w:val="00E87C3B"/>
    <w:rsid w:val="00E91078"/>
    <w:rsid w:val="00EA0348"/>
    <w:rsid w:val="00EA1AD8"/>
    <w:rsid w:val="00EA5FB9"/>
    <w:rsid w:val="00EB1594"/>
    <w:rsid w:val="00EB538E"/>
    <w:rsid w:val="00EB5B83"/>
    <w:rsid w:val="00EC5974"/>
    <w:rsid w:val="00ED186C"/>
    <w:rsid w:val="00ED2B7F"/>
    <w:rsid w:val="00ED37AB"/>
    <w:rsid w:val="00ED3BC8"/>
    <w:rsid w:val="00ED61B5"/>
    <w:rsid w:val="00ED6C8A"/>
    <w:rsid w:val="00EE3ECD"/>
    <w:rsid w:val="00EE43AC"/>
    <w:rsid w:val="00EF3E9B"/>
    <w:rsid w:val="00EF65DA"/>
    <w:rsid w:val="00F01A54"/>
    <w:rsid w:val="00F026AA"/>
    <w:rsid w:val="00F117D0"/>
    <w:rsid w:val="00F22FB3"/>
    <w:rsid w:val="00F27A45"/>
    <w:rsid w:val="00F36AB2"/>
    <w:rsid w:val="00F37F62"/>
    <w:rsid w:val="00F4326A"/>
    <w:rsid w:val="00F528DB"/>
    <w:rsid w:val="00F62548"/>
    <w:rsid w:val="00F637B0"/>
    <w:rsid w:val="00F639CB"/>
    <w:rsid w:val="00F733F3"/>
    <w:rsid w:val="00F754FE"/>
    <w:rsid w:val="00F75B44"/>
    <w:rsid w:val="00F827FA"/>
    <w:rsid w:val="00F855AC"/>
    <w:rsid w:val="00F86F5D"/>
    <w:rsid w:val="00F91C18"/>
    <w:rsid w:val="00F92123"/>
    <w:rsid w:val="00F933CE"/>
    <w:rsid w:val="00F954B0"/>
    <w:rsid w:val="00F96910"/>
    <w:rsid w:val="00FA44F2"/>
    <w:rsid w:val="00FA4733"/>
    <w:rsid w:val="00FA6582"/>
    <w:rsid w:val="00FB054E"/>
    <w:rsid w:val="00FB158B"/>
    <w:rsid w:val="00FB22ED"/>
    <w:rsid w:val="00FC06F4"/>
    <w:rsid w:val="00FC32E3"/>
    <w:rsid w:val="00FC38D9"/>
    <w:rsid w:val="00FC45E4"/>
    <w:rsid w:val="00FC7ABE"/>
    <w:rsid w:val="00FD13D2"/>
    <w:rsid w:val="00FD1E06"/>
    <w:rsid w:val="00FD36FF"/>
    <w:rsid w:val="00FD4C8D"/>
    <w:rsid w:val="00FE44F9"/>
    <w:rsid w:val="00FE51B4"/>
    <w:rsid w:val="00FE6BE6"/>
    <w:rsid w:val="00FF09EF"/>
    <w:rsid w:val="00FF2DB8"/>
    <w:rsid w:val="00FF3C27"/>
    <w:rsid w:val="00FF431A"/>
    <w:rsid w:val="00FF63E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DBF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F34CF"/>
    <w:pPr>
      <w:widowControl w:val="0"/>
      <w:autoSpaceDE w:val="0"/>
      <w:autoSpaceDN w:val="0"/>
    </w:pPr>
    <w:rPr>
      <w:rFonts w:ascii="Arial" w:eastAsia="Arial" w:hAnsi="Arial" w:cs="Arial"/>
      <w:sz w:val="22"/>
      <w:szCs w:val="22"/>
      <w:lang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3F1E"/>
    <w:pPr>
      <w:widowControl/>
      <w:tabs>
        <w:tab w:val="center" w:pos="4252"/>
        <w:tab w:val="right" w:pos="8504"/>
      </w:tabs>
      <w:autoSpaceDE/>
      <w:autoSpaceDN/>
    </w:pPr>
    <w:rPr>
      <w:rFonts w:asciiTheme="minorHAnsi" w:eastAsiaTheme="minorHAnsi" w:hAnsiTheme="minorHAnsi" w:cstheme="minorBidi"/>
      <w:sz w:val="24"/>
      <w:szCs w:val="24"/>
      <w:lang w:eastAsia="en-US" w:bidi="ar-SA"/>
    </w:rPr>
  </w:style>
  <w:style w:type="character" w:customStyle="1" w:styleId="EncabezadoCar">
    <w:name w:val="Encabezado Car"/>
    <w:basedOn w:val="Fuentedeprrafopredeter"/>
    <w:link w:val="Encabezado"/>
    <w:uiPriority w:val="99"/>
    <w:rsid w:val="00083F1E"/>
  </w:style>
  <w:style w:type="paragraph" w:styleId="Piedepgina">
    <w:name w:val="footer"/>
    <w:basedOn w:val="Normal"/>
    <w:link w:val="PiedepginaCar"/>
    <w:uiPriority w:val="99"/>
    <w:unhideWhenUsed/>
    <w:rsid w:val="00083F1E"/>
    <w:pPr>
      <w:widowControl/>
      <w:tabs>
        <w:tab w:val="center" w:pos="4252"/>
        <w:tab w:val="right" w:pos="8504"/>
      </w:tabs>
      <w:autoSpaceDE/>
      <w:autoSpaceDN/>
    </w:pPr>
    <w:rPr>
      <w:rFonts w:asciiTheme="minorHAnsi" w:eastAsiaTheme="minorHAnsi" w:hAnsiTheme="minorHAnsi" w:cstheme="minorBidi"/>
      <w:sz w:val="24"/>
      <w:szCs w:val="24"/>
      <w:lang w:eastAsia="en-US" w:bidi="ar-SA"/>
    </w:rPr>
  </w:style>
  <w:style w:type="character" w:customStyle="1" w:styleId="PiedepginaCar">
    <w:name w:val="Pie de página Car"/>
    <w:basedOn w:val="Fuentedeprrafopredeter"/>
    <w:link w:val="Piedepgina"/>
    <w:uiPriority w:val="99"/>
    <w:rsid w:val="00083F1E"/>
  </w:style>
  <w:style w:type="character" w:styleId="Hipervnculo">
    <w:name w:val="Hyperlink"/>
    <w:basedOn w:val="Fuentedeprrafopredeter"/>
    <w:uiPriority w:val="99"/>
    <w:unhideWhenUsed/>
    <w:rsid w:val="00DD2D99"/>
    <w:rPr>
      <w:color w:val="0563C1" w:themeColor="hyperlink"/>
      <w:u w:val="single"/>
    </w:rPr>
  </w:style>
  <w:style w:type="paragraph" w:customStyle="1" w:styleId="p1">
    <w:name w:val="p1"/>
    <w:basedOn w:val="Normal"/>
    <w:rsid w:val="00BF34CF"/>
    <w:pPr>
      <w:widowControl/>
      <w:autoSpaceDE/>
      <w:autoSpaceDN/>
    </w:pPr>
    <w:rPr>
      <w:rFonts w:eastAsiaTheme="minorHAnsi"/>
      <w:color w:val="005884"/>
      <w:sz w:val="15"/>
      <w:szCs w:val="15"/>
      <w:lang w:val="es-ES_tradnl" w:eastAsia="es-ES_tradnl" w:bidi="ar-SA"/>
    </w:rPr>
  </w:style>
  <w:style w:type="character" w:customStyle="1" w:styleId="apple-converted-space">
    <w:name w:val="apple-converted-space"/>
    <w:basedOn w:val="Fuentedeprrafopredeter"/>
    <w:rsid w:val="00BF34CF"/>
  </w:style>
  <w:style w:type="paragraph" w:styleId="Prrafodelista">
    <w:name w:val="List Paragraph"/>
    <w:basedOn w:val="Normal"/>
    <w:uiPriority w:val="34"/>
    <w:qFormat/>
    <w:rsid w:val="00BA5B51"/>
    <w:pPr>
      <w:ind w:left="720"/>
      <w:contextualSpacing/>
    </w:pPr>
  </w:style>
  <w:style w:type="character" w:styleId="Hipervnculovisitado">
    <w:name w:val="FollowedHyperlink"/>
    <w:basedOn w:val="Fuentedeprrafopredeter"/>
    <w:uiPriority w:val="99"/>
    <w:semiHidden/>
    <w:unhideWhenUsed/>
    <w:rsid w:val="00300EC2"/>
    <w:rPr>
      <w:color w:val="954F72" w:themeColor="followedHyperlink"/>
      <w:u w:val="single"/>
    </w:rPr>
  </w:style>
  <w:style w:type="character" w:styleId="Refdecomentario">
    <w:name w:val="annotation reference"/>
    <w:basedOn w:val="Fuentedeprrafopredeter"/>
    <w:uiPriority w:val="99"/>
    <w:semiHidden/>
    <w:unhideWhenUsed/>
    <w:rsid w:val="00645322"/>
    <w:rPr>
      <w:sz w:val="16"/>
      <w:szCs w:val="16"/>
    </w:rPr>
  </w:style>
  <w:style w:type="paragraph" w:styleId="Textocomentario">
    <w:name w:val="annotation text"/>
    <w:basedOn w:val="Normal"/>
    <w:link w:val="TextocomentarioCar"/>
    <w:uiPriority w:val="99"/>
    <w:semiHidden/>
    <w:unhideWhenUsed/>
    <w:rsid w:val="00645322"/>
    <w:rPr>
      <w:sz w:val="20"/>
      <w:szCs w:val="20"/>
    </w:rPr>
  </w:style>
  <w:style w:type="character" w:customStyle="1" w:styleId="TextocomentarioCar">
    <w:name w:val="Texto comentario Car"/>
    <w:basedOn w:val="Fuentedeprrafopredeter"/>
    <w:link w:val="Textocomentario"/>
    <w:uiPriority w:val="99"/>
    <w:semiHidden/>
    <w:rsid w:val="00645322"/>
    <w:rPr>
      <w:rFonts w:ascii="Arial" w:eastAsia="Arial" w:hAnsi="Arial" w:cs="Arial"/>
      <w:sz w:val="20"/>
      <w:szCs w:val="20"/>
      <w:lang w:eastAsia="es-ES" w:bidi="es-ES"/>
    </w:rPr>
  </w:style>
  <w:style w:type="paragraph" w:styleId="Asuntodelcomentario">
    <w:name w:val="annotation subject"/>
    <w:basedOn w:val="Textocomentario"/>
    <w:next w:val="Textocomentario"/>
    <w:link w:val="AsuntodelcomentarioCar"/>
    <w:uiPriority w:val="99"/>
    <w:semiHidden/>
    <w:unhideWhenUsed/>
    <w:rsid w:val="00645322"/>
    <w:rPr>
      <w:b/>
      <w:bCs/>
    </w:rPr>
  </w:style>
  <w:style w:type="character" w:customStyle="1" w:styleId="AsuntodelcomentarioCar">
    <w:name w:val="Asunto del comentario Car"/>
    <w:basedOn w:val="TextocomentarioCar"/>
    <w:link w:val="Asuntodelcomentario"/>
    <w:uiPriority w:val="99"/>
    <w:semiHidden/>
    <w:rsid w:val="00645322"/>
    <w:rPr>
      <w:rFonts w:ascii="Arial" w:eastAsia="Arial" w:hAnsi="Arial" w:cs="Arial"/>
      <w:b/>
      <w:bCs/>
      <w:sz w:val="20"/>
      <w:szCs w:val="20"/>
      <w:lang w:eastAsia="es-ES" w:bidi="es-ES"/>
    </w:rPr>
  </w:style>
  <w:style w:type="paragraph" w:styleId="Textodeglobo">
    <w:name w:val="Balloon Text"/>
    <w:basedOn w:val="Normal"/>
    <w:link w:val="TextodegloboCar"/>
    <w:uiPriority w:val="99"/>
    <w:semiHidden/>
    <w:unhideWhenUsed/>
    <w:rsid w:val="006453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45322"/>
    <w:rPr>
      <w:rFonts w:ascii="Segoe UI" w:eastAsia="Arial" w:hAnsi="Segoe UI" w:cs="Segoe UI"/>
      <w:sz w:val="18"/>
      <w:szCs w:val="18"/>
      <w:lang w:eastAsia="es-ES" w:bidi="es-ES"/>
    </w:rPr>
  </w:style>
  <w:style w:type="paragraph" w:customStyle="1" w:styleId="Default">
    <w:name w:val="Default"/>
    <w:rsid w:val="004B5A20"/>
    <w:pPr>
      <w:autoSpaceDE w:val="0"/>
      <w:autoSpaceDN w:val="0"/>
      <w:adjustRightInd w:val="0"/>
    </w:pPr>
    <w:rPr>
      <w:rFonts w:ascii="Garamond" w:hAnsi="Garamond" w:cs="Garamond"/>
      <w:color w:val="000000"/>
    </w:rPr>
  </w:style>
  <w:style w:type="character" w:styleId="Mencinsinresolver">
    <w:name w:val="Unresolved Mention"/>
    <w:basedOn w:val="Fuentedeprrafopredeter"/>
    <w:uiPriority w:val="99"/>
    <w:semiHidden/>
    <w:unhideWhenUsed/>
    <w:rsid w:val="000E7724"/>
    <w:rPr>
      <w:color w:val="605E5C"/>
      <w:shd w:val="clear" w:color="auto" w:fill="E1DFDD"/>
    </w:rPr>
  </w:style>
  <w:style w:type="paragraph" w:styleId="Revisin">
    <w:name w:val="Revision"/>
    <w:hidden/>
    <w:uiPriority w:val="99"/>
    <w:semiHidden/>
    <w:rsid w:val="00BF1A94"/>
    <w:rPr>
      <w:rFonts w:ascii="Arial" w:eastAsia="Arial" w:hAnsi="Arial" w:cs="Arial"/>
      <w:sz w:val="22"/>
      <w:szCs w:val="22"/>
      <w:lang w:eastAsia="es-ES" w:bidi="es-ES"/>
    </w:rPr>
  </w:style>
  <w:style w:type="paragraph" w:styleId="Textonotapie">
    <w:name w:val="footnote text"/>
    <w:basedOn w:val="Normal"/>
    <w:link w:val="TextonotapieCar"/>
    <w:uiPriority w:val="99"/>
    <w:semiHidden/>
    <w:unhideWhenUsed/>
    <w:rsid w:val="009E7BF5"/>
    <w:rPr>
      <w:sz w:val="20"/>
      <w:szCs w:val="20"/>
    </w:rPr>
  </w:style>
  <w:style w:type="character" w:customStyle="1" w:styleId="TextonotapieCar">
    <w:name w:val="Texto nota pie Car"/>
    <w:basedOn w:val="Fuentedeprrafopredeter"/>
    <w:link w:val="Textonotapie"/>
    <w:uiPriority w:val="99"/>
    <w:semiHidden/>
    <w:rsid w:val="009E7BF5"/>
    <w:rPr>
      <w:rFonts w:ascii="Arial" w:eastAsia="Arial" w:hAnsi="Arial" w:cs="Arial"/>
      <w:sz w:val="20"/>
      <w:szCs w:val="20"/>
      <w:lang w:eastAsia="es-ES" w:bidi="es-ES"/>
    </w:rPr>
  </w:style>
  <w:style w:type="character" w:styleId="Refdenotaalpie">
    <w:name w:val="footnote reference"/>
    <w:basedOn w:val="Fuentedeprrafopredeter"/>
    <w:uiPriority w:val="99"/>
    <w:semiHidden/>
    <w:unhideWhenUsed/>
    <w:rsid w:val="009E7B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jpeg"/><Relationship Id="rId39" Type="http://schemas.openxmlformats.org/officeDocument/2006/relationships/footer" Target="footer3.xml"/><Relationship Id="rId21" Type="http://schemas.openxmlformats.org/officeDocument/2006/relationships/image" Target="media/image11.jpeg"/><Relationship Id="rId34"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9.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image" Target="media/image2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6.png"/></Relationships>
</file>

<file path=word/_rels/footnotes.xml.rels><?xml version="1.0" encoding="UTF-8" standalone="yes"?>
<Relationships xmlns="http://schemas.openxmlformats.org/package/2006/relationships"><Relationship Id="rId1" Type="http://schemas.openxmlformats.org/officeDocument/2006/relationships/hyperlink" Target="https://www.enresa.es/esp/inicio/actividades-y-proyectos/desmantelamiento-y-restauracion-ambiental/desmantelamiento-de-la-cn-jose-cabrer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4.png"/></Relationships>
</file>

<file path=word/_rels/header2.xml.rels><?xml version="1.0" encoding="UTF-8" standalone="yes"?>
<Relationships xmlns="http://schemas.openxmlformats.org/package/2006/relationships"><Relationship Id="rId1" Type="http://schemas.openxmlformats.org/officeDocument/2006/relationships/image" Target="media/image2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FF67C0BEF05594E9CD41F953A1E224E" ma:contentTypeVersion="17" ma:contentTypeDescription="Crear nuevo documento." ma:contentTypeScope="" ma:versionID="8955b5bbb166aea9accfb29a250fc753">
  <xsd:schema xmlns:xsd="http://www.w3.org/2001/XMLSchema" xmlns:xs="http://www.w3.org/2001/XMLSchema" xmlns:p="http://schemas.microsoft.com/office/2006/metadata/properties" xmlns:ns2="03498036-be75-48ff-9694-0f29ba7d866f" xmlns:ns3="b51e4677-cf6b-4712-ab86-534388b8031c" targetNamespace="http://schemas.microsoft.com/office/2006/metadata/properties" ma:root="true" ma:fieldsID="e035e55e821af35fbbe9b9ee603de0d7" ns2:_="" ns3:_="">
    <xsd:import namespace="03498036-be75-48ff-9694-0f29ba7d866f"/>
    <xsd:import namespace="b51e4677-cf6b-4712-ab86-534388b803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98036-be75-48ff-9694-0f29ba7d86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a181c148-9ad9-4a74-9ffe-3faf7671d2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1e4677-cf6b-4712-ab86-534388b8031c"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6dd0bd2d-80eb-4ba0-9b59-06c6846622f4}" ma:internalName="TaxCatchAll" ma:showField="CatchAllData" ma:web="b51e4677-cf6b-4712-ab86-534388b803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51e4677-cf6b-4712-ab86-534388b8031c" xsi:nil="true"/>
    <lcf76f155ced4ddcb4097134ff3c332f xmlns="03498036-be75-48ff-9694-0f29ba7d86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F85D84-C199-4E9C-BD52-B4C3555A20FA}">
  <ds:schemaRefs>
    <ds:schemaRef ds:uri="http://schemas.openxmlformats.org/officeDocument/2006/bibliography"/>
  </ds:schemaRefs>
</ds:datastoreItem>
</file>

<file path=customXml/itemProps2.xml><?xml version="1.0" encoding="utf-8"?>
<ds:datastoreItem xmlns:ds="http://schemas.openxmlformats.org/officeDocument/2006/customXml" ds:itemID="{8AB6279A-BA5B-43AF-8D81-55D2B996EEAC}">
  <ds:schemaRefs>
    <ds:schemaRef ds:uri="http://schemas.microsoft.com/sharepoint/v3/contenttype/forms"/>
  </ds:schemaRefs>
</ds:datastoreItem>
</file>

<file path=customXml/itemProps3.xml><?xml version="1.0" encoding="utf-8"?>
<ds:datastoreItem xmlns:ds="http://schemas.openxmlformats.org/officeDocument/2006/customXml" ds:itemID="{D3C455F0-FB74-4C88-BDB2-0A871764E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98036-be75-48ff-9694-0f29ba7d866f"/>
    <ds:schemaRef ds:uri="b51e4677-cf6b-4712-ab86-534388b803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D31966-2CA4-4F6E-88D1-842D8FCEB7EE}">
  <ds:schemaRefs>
    <ds:schemaRef ds:uri="http://schemas.microsoft.com/office/2006/metadata/properties"/>
    <ds:schemaRef ds:uri="http://schemas.microsoft.com/office/infopath/2007/PartnerControls"/>
    <ds:schemaRef ds:uri="b51e4677-cf6b-4712-ab86-534388b8031c"/>
    <ds:schemaRef ds:uri="03498036-be75-48ff-9694-0f29ba7d866f"/>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7798</Words>
  <Characters>42894</Characters>
  <Application>Microsoft Office Word</Application>
  <DocSecurity>0</DocSecurity>
  <Lines>357</Lines>
  <Paragraphs>101</Paragraphs>
  <ScaleCrop>false</ScaleCrop>
  <HeadingPairs>
    <vt:vector size="4" baseType="variant">
      <vt:variant>
        <vt:lpstr>Título</vt:lpstr>
      </vt:variant>
      <vt:variant>
        <vt:i4>1</vt:i4>
      </vt:variant>
      <vt:variant>
        <vt:lpstr>Headings</vt:lpstr>
      </vt:variant>
      <vt:variant>
        <vt:i4>60</vt:i4>
      </vt:variant>
    </vt:vector>
  </HeadingPairs>
  <TitlesOfParts>
    <vt:vector size="61" baseType="lpstr">
      <vt:lpstr/>
      <vt:lpstr/>
      <vt:lpstr/>
      <vt:lpstr/>
      <vt:lpstr/>
      <vt:lpstr/>
      <vt:lpstr/>
      <vt:lpstr/>
      <vt:lpstr/>
      <vt:lpstr/>
      <vt:lpstr>Titular Arial Bold 24</vt:lpstr>
      <vt:lpstr>con interlineado de 27pt.</vt:lpstr>
      <vt:lpstr/>
      <vt:lpstr>Subtitular Arial Regular, 16 pt.  con interlínea de 19pt., </vt:lpstr>
      <vt:lpstr/>
      <vt:lpstr/>
      <vt:lpstr/>
      <vt:lpstr/>
      <vt:lpstr/>
      <vt:lpstr/>
      <vt:lpstr/>
      <vt:lpstr/>
      <vt:lpstr/>
      <vt:lpstr/>
      <vt:lpstr>Titular Arial 10 pt</vt:lpstr>
      <vt:lpstr/>
      <vt:lpstr/>
      <vt:lpstr/>
      <vt:lpstr/>
      <vt:lpstr/>
      <vt:lpstr/>
      <vt:lpstr>Titular Arial 10 pt</vt:lpstr>
      <vt:lpstr/>
      <vt:lpstr>Titular Arial 10 pt</vt:lpstr>
      <vt:lpstr/>
      <vt:lpstr/>
      <vt:lpstr/>
      <vt:lpstr/>
      <vt:lpstr>Titular Arial Bold 14 con interlineado de 16pt.</vt:lpstr>
      <vt:lpstr/>
      <vt:lpstr>Composición del cuerpo de texto en bullet en la familia tipográfica  Arial Regul</vt:lpstr>
      <vt:lpstr/>
      <vt:lpstr>Composición del cuerpo de texto en bullet en la familia tipográfica  Arial Regul</vt:lpstr>
      <vt:lpstr/>
      <vt:lpstr/>
      <vt:lpstr/>
      <vt:lpstr/>
      <vt:lpstr/>
      <vt:lpstr/>
      <vt:lpstr>Titular Arial Bold 12 con interlineado de 14pt.</vt:lpstr>
      <vt:lpstr/>
      <vt:lpstr/>
      <vt:lpstr>Composición del cuerpo de texto en bullet de la nota en la familia tipográfica  </vt:lpstr>
      <vt:lpstr/>
      <vt:lpstr>Composición del cuerpo de texto en bullet de la nota en la familia tipográfica  </vt:lpstr>
      <vt:lpstr>1.1.1. Subtitular 2.1. Arial Bold 10 con interlineado de 12pt</vt:lpstr>
      <vt:lpstr/>
      <vt:lpstr>Composición del cuerpo de texto en bullet de la nota en la familia tipográfica  </vt:lpstr>
      <vt:lpstr/>
      <vt:lpstr>Composición del cuerpo de texto en bullet de la nota en la familia tipográfica  </vt:lpstr>
      <vt:lpstr/>
    </vt:vector>
  </TitlesOfParts>
  <Company/>
  <LinksUpToDate>false</LinksUpToDate>
  <CharactersWithSpaces>50591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Guerra Manresa, Jose Maria</cp:lastModifiedBy>
  <cp:revision>2</cp:revision>
  <cp:lastPrinted>2019-03-26T15:56:00Z</cp:lastPrinted>
  <dcterms:created xsi:type="dcterms:W3CDTF">2026-03-24T12:00:00Z</dcterms:created>
  <dcterms:modified xsi:type="dcterms:W3CDTF">2026-03-24T12:00:00Z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0x0101002FF67C0BEF05594E9CD41F953A1E224E</vt:lpwstr>
  </property>
  <property fmtid="{D5CDD505-2E9C-101B-9397-08002B2CF9AE}" pid="3" name="MediaServiceImageTags">
    <vt:lpwstr/>
  </property>
  <property fmtid="{D5CDD505-2E9C-101B-9397-08002B2CF9AE}" pid="4" name="MSIP_Label_04fdb0a8-4a6b-4f00-936d-33796aec780e_Enabled">
    <vt:lpwstr>true</vt:lpwstr>
  </property>
  <property fmtid="{D5CDD505-2E9C-101B-9397-08002B2CF9AE}" pid="5" name="MSIP_Label_04fdb0a8-4a6b-4f00-936d-33796aec780e_SetDate">
    <vt:lpwstr>2025-02-14T09:00:31Z</vt:lpwstr>
  </property>
  <property fmtid="{D5CDD505-2E9C-101B-9397-08002B2CF9AE}" pid="6" name="MSIP_Label_04fdb0a8-4a6b-4f00-936d-33796aec780e_Method">
    <vt:lpwstr>Standard</vt:lpwstr>
  </property>
  <property fmtid="{D5CDD505-2E9C-101B-9397-08002B2CF9AE}" pid="7" name="MSIP_Label_04fdb0a8-4a6b-4f00-936d-33796aec780e_Name">
    <vt:lpwstr>Interna</vt:lpwstr>
  </property>
  <property fmtid="{D5CDD505-2E9C-101B-9397-08002B2CF9AE}" pid="8" name="MSIP_Label_04fdb0a8-4a6b-4f00-936d-33796aec780e_SiteId">
    <vt:lpwstr>4671ebb9-5444-457d-a9ef-c8888adaf03b</vt:lpwstr>
  </property>
  <property fmtid="{D5CDD505-2E9C-101B-9397-08002B2CF9AE}" pid="9" name="MSIP_Label_04fdb0a8-4a6b-4f00-936d-33796aec780e_ActionId">
    <vt:lpwstr>274d925d-ec94-407b-95ec-7acfa200739d</vt:lpwstr>
  </property>
  <property fmtid="{D5CDD505-2E9C-101B-9397-08002B2CF9AE}" pid="10" name="MSIP_Label_04fdb0a8-4a6b-4f00-936d-33796aec780e_ContentBits">
    <vt:lpwstr>0</vt:lpwstr>
  </property>
  <property fmtid="{D5CDD505-2E9C-101B-9397-08002B2CF9AE}" pid="11" name="MSIP_Label_04fdb0a8-4a6b-4f00-936d-33796aec780e_Tag">
    <vt:lpwstr>10, 3, 0, 1</vt:lpwstr>
  </property>
</Properties>
</file>